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6245" w14:textId="7AE1BB69" w:rsidR="00EA6408" w:rsidRDefault="00047A6A" w:rsidP="00047A6A">
      <w:pPr>
        <w:jc w:val="center"/>
        <w:rPr>
          <w:b/>
          <w:bCs/>
        </w:rPr>
      </w:pPr>
      <w:r w:rsidRPr="00047A6A">
        <w:rPr>
          <w:b/>
          <w:bCs/>
        </w:rPr>
        <w:t>EDITAL DE CONCURSO DE ATHIS Nº 01/2023</w:t>
      </w:r>
    </w:p>
    <w:p w14:paraId="4154FE1B" w14:textId="77777777" w:rsidR="00D07B4E" w:rsidRDefault="00D07B4E" w:rsidP="00047A6A">
      <w:pPr>
        <w:jc w:val="center"/>
        <w:rPr>
          <w:b/>
          <w:bCs/>
        </w:rPr>
      </w:pPr>
    </w:p>
    <w:p w14:paraId="7BF88126" w14:textId="77777777" w:rsidR="00FA408F" w:rsidRDefault="00FA408F" w:rsidP="00047A6A">
      <w:pPr>
        <w:jc w:val="center"/>
        <w:rPr>
          <w:b/>
          <w:bCs/>
        </w:rPr>
      </w:pPr>
    </w:p>
    <w:p w14:paraId="5967ADF7" w14:textId="77777777" w:rsidR="00047A6A" w:rsidRDefault="00047A6A" w:rsidP="00047A6A">
      <w:pPr>
        <w:jc w:val="center"/>
        <w:rPr>
          <w:b/>
          <w:bCs/>
        </w:rPr>
      </w:pPr>
    </w:p>
    <w:p w14:paraId="3244FB30" w14:textId="6385B8AD" w:rsidR="00047A6A" w:rsidRDefault="00047A6A" w:rsidP="00047A6A">
      <w:pPr>
        <w:jc w:val="both"/>
      </w:pPr>
      <w:r>
        <w:t xml:space="preserve">O CONSELHO DE ARQUITETURA E URBANISMO DO ACRE – CAU/AC, autarquia federal de fiscalização profissional, regida pela Lei 12.378, de 31 de dezembro de 2010, inscrito no CNPJ sob o nº </w:t>
      </w:r>
      <w:r w:rsidR="001D11E2" w:rsidRPr="001D11E2">
        <w:t>14.794.749/0001-62</w:t>
      </w:r>
      <w:r>
        <w:t xml:space="preserve">, com sede na Rua Padre Manoel Nóbrega, nº 146, Bairro Bosque, Rio Branco/AC, CEP 69.900-544, por intermédio da Presidência, torna público, para conhecimento dos interessados, a realização de CONCURSO PÚBLICO PARA PREMIAÇÃO DE PROJETOS PARA HABITAÇÃO DE INTERESSE SOCIAL. A presente Licitação será realizada na modalidade de CONCURSO, com abrangência nacional, e processada em conformidade com a Lei Federal nº 8.666/1993 e suas alterações posteriores e pelas condições estabelecidas neste Edital e seus anexos. O Processo Administrativo </w:t>
      </w:r>
      <w:r w:rsidRPr="00482FA6">
        <w:t>nº 01</w:t>
      </w:r>
      <w:r w:rsidR="00482FA6" w:rsidRPr="00482FA6">
        <w:t>4</w:t>
      </w:r>
      <w:r w:rsidRPr="00482FA6">
        <w:t>/202</w:t>
      </w:r>
      <w:r w:rsidR="008F0789" w:rsidRPr="00482FA6">
        <w:t>3</w:t>
      </w:r>
      <w:r w:rsidRPr="00482FA6">
        <w:t xml:space="preserve"> </w:t>
      </w:r>
      <w:r>
        <w:t>contém todos os documentos referentes à realização do concurso.</w:t>
      </w:r>
    </w:p>
    <w:p w14:paraId="0C0C4FF4" w14:textId="77777777" w:rsidR="00047A6A" w:rsidRDefault="00047A6A" w:rsidP="00047A6A">
      <w:pPr>
        <w:jc w:val="both"/>
      </w:pPr>
    </w:p>
    <w:p w14:paraId="4C509170" w14:textId="56B8F745" w:rsidR="00047A6A" w:rsidRDefault="00047A6A" w:rsidP="00047A6A">
      <w:pPr>
        <w:jc w:val="both"/>
      </w:pPr>
      <w:r w:rsidRPr="00047A6A">
        <w:rPr>
          <w:b/>
          <w:bCs/>
        </w:rPr>
        <w:t>OBSERVAÇÃO</w:t>
      </w:r>
      <w:r>
        <w:t xml:space="preserve">: O Edital e seus anexos encontram-se disponíveis no Portal da Transparência do CAU/AC (http://transparencia.cauac.gov.br/), aba “licitações”, especificamente no campo destinado a publicação deste edital, aonde serão disponibilizadas todas as informações alusivas ao presente certame. Outras informações pelo e-mail </w:t>
      </w:r>
      <w:hyperlink r:id="rId8" w:history="1">
        <w:r w:rsidRPr="008237C9">
          <w:rPr>
            <w:rStyle w:val="Hyperlink"/>
          </w:rPr>
          <w:t>fiscalizacao@cauac.gov.br</w:t>
        </w:r>
      </w:hyperlink>
      <w:r>
        <w:t>.</w:t>
      </w:r>
    </w:p>
    <w:p w14:paraId="2591331A" w14:textId="77777777" w:rsidR="00047A6A" w:rsidRDefault="00047A6A" w:rsidP="00047A6A">
      <w:pPr>
        <w:jc w:val="both"/>
      </w:pPr>
    </w:p>
    <w:p w14:paraId="6D2E028C" w14:textId="77777777" w:rsidR="00047A6A" w:rsidRPr="00F019D8" w:rsidRDefault="00047A6A" w:rsidP="00047A6A">
      <w:pPr>
        <w:jc w:val="both"/>
        <w:rPr>
          <w:b/>
          <w:bCs/>
        </w:rPr>
      </w:pPr>
      <w:r w:rsidRPr="00F019D8">
        <w:rPr>
          <w:b/>
          <w:bCs/>
        </w:rPr>
        <w:t xml:space="preserve">1. DO OBJETO </w:t>
      </w:r>
    </w:p>
    <w:p w14:paraId="5572DAB7" w14:textId="7F1A86F8" w:rsidR="00F019D8" w:rsidRDefault="00047A6A" w:rsidP="00047A6A">
      <w:pPr>
        <w:jc w:val="both"/>
      </w:pPr>
      <w:r>
        <w:t xml:space="preserve">1.1. O objeto do presente concurso, a ser realizado em uma única etapa e com abrangência nacional, consiste na SELEÇÃO E PREMIAÇÃO de produção de habitação de interesse social com soluções, inovadoras e apropriadas à realidade social das comunidades </w:t>
      </w:r>
      <w:r w:rsidR="00F019D8">
        <w:t>acreanas</w:t>
      </w:r>
      <w:r>
        <w:t xml:space="preserve"> explorando a modulação, flexibilidade espacial, adaptabilidade e facilidade na construção e pré-fabricação. </w:t>
      </w:r>
    </w:p>
    <w:p w14:paraId="5505B5C9" w14:textId="6D4D9C52" w:rsidR="00047A6A" w:rsidRDefault="00047A6A" w:rsidP="00047A6A">
      <w:pPr>
        <w:jc w:val="both"/>
      </w:pPr>
      <w:r>
        <w:t>1.2. O regulamento do presente concurso está no Anexo I deste Edital.</w:t>
      </w:r>
    </w:p>
    <w:p w14:paraId="5BB80715" w14:textId="77777777" w:rsidR="00F019D8" w:rsidRDefault="00F019D8" w:rsidP="00047A6A">
      <w:pPr>
        <w:jc w:val="both"/>
      </w:pPr>
    </w:p>
    <w:p w14:paraId="7DC0D213" w14:textId="77777777" w:rsidR="00F019D8" w:rsidRPr="00F019D8" w:rsidRDefault="00F019D8" w:rsidP="00047A6A">
      <w:pPr>
        <w:jc w:val="both"/>
        <w:rPr>
          <w:b/>
          <w:bCs/>
        </w:rPr>
      </w:pPr>
      <w:r w:rsidRPr="00F019D8">
        <w:rPr>
          <w:b/>
          <w:bCs/>
        </w:rPr>
        <w:t xml:space="preserve">2. DAS INSCRIÇÕES E ENVIO DOS PROJETOS </w:t>
      </w:r>
    </w:p>
    <w:p w14:paraId="0F8BB3BA" w14:textId="5D150CB2" w:rsidR="00F019D8" w:rsidRDefault="00F019D8" w:rsidP="00047A6A">
      <w:pPr>
        <w:jc w:val="both"/>
      </w:pPr>
      <w:r>
        <w:t>2.1. O período de inscrição será das 0</w:t>
      </w:r>
      <w:r w:rsidR="008F0789">
        <w:t>0</w:t>
      </w:r>
      <w:r>
        <w:t>:0</w:t>
      </w:r>
      <w:r w:rsidR="008F0789">
        <w:t>1</w:t>
      </w:r>
      <w:r>
        <w:t xml:space="preserve"> horas do dia </w:t>
      </w:r>
      <w:r w:rsidR="008F0789">
        <w:t>07</w:t>
      </w:r>
      <w:r>
        <w:t xml:space="preserve"> de </w:t>
      </w:r>
      <w:r w:rsidR="008F0789">
        <w:t>junho</w:t>
      </w:r>
      <w:r>
        <w:t xml:space="preserve"> de 2023 até às 23:59 horas do dia </w:t>
      </w:r>
      <w:r w:rsidR="001446A9">
        <w:t>21</w:t>
      </w:r>
      <w:r>
        <w:t xml:space="preserve"> de ju</w:t>
      </w:r>
      <w:r w:rsidR="001446A9">
        <w:t>l</w:t>
      </w:r>
      <w:r>
        <w:t xml:space="preserve">ho de 2023, sendo gratuita. </w:t>
      </w:r>
    </w:p>
    <w:p w14:paraId="571E6259" w14:textId="77777777" w:rsidR="00F019D8" w:rsidRDefault="00F019D8" w:rsidP="00047A6A">
      <w:pPr>
        <w:jc w:val="both"/>
      </w:pPr>
      <w:r>
        <w:t xml:space="preserve">2.1.1. Serão desclassificados os projetos enviados fora do prazo previsto no subitem anterior. </w:t>
      </w:r>
    </w:p>
    <w:p w14:paraId="66E70853" w14:textId="3CBB4F7A" w:rsidR="00F019D8" w:rsidRDefault="00F019D8" w:rsidP="00047A6A">
      <w:pPr>
        <w:jc w:val="both"/>
      </w:pPr>
      <w:r>
        <w:t xml:space="preserve">2.2. A inscrição será feita exclusivamente online, através do envio da documentação ao e-mail </w:t>
      </w:r>
      <w:r w:rsidRPr="00F019D8">
        <w:t>fiscalizacao@cauac.gov.br</w:t>
      </w:r>
      <w:r>
        <w:t xml:space="preserve">, no momento qual serão </w:t>
      </w:r>
      <w:r w:rsidR="001D11E2">
        <w:t>encaminhados</w:t>
      </w:r>
      <w:r>
        <w:t xml:space="preserve"> no mesmo e-mail as seguintes informações para cadastramento: </w:t>
      </w:r>
    </w:p>
    <w:p w14:paraId="0E56ABF5" w14:textId="2D87D453" w:rsidR="00F019D8" w:rsidRDefault="00F019D8" w:rsidP="00047A6A">
      <w:pPr>
        <w:jc w:val="both"/>
      </w:pPr>
      <w:r>
        <w:t xml:space="preserve">2.2.1. No caso de </w:t>
      </w:r>
      <w:r w:rsidRPr="008F0789">
        <w:rPr>
          <w:b/>
          <w:bCs/>
        </w:rPr>
        <w:t>pessoa física</w:t>
      </w:r>
      <w:r>
        <w:t xml:space="preserve">: CPF, nome completo, telefone de contato, e-mail, endereço de correspondência, </w:t>
      </w:r>
    </w:p>
    <w:p w14:paraId="2713EE99" w14:textId="4EE9363D" w:rsidR="00F019D8" w:rsidRDefault="00F019D8" w:rsidP="00047A6A">
      <w:pPr>
        <w:jc w:val="both"/>
      </w:pPr>
      <w:r>
        <w:t xml:space="preserve">2.2.2. No caso de </w:t>
      </w:r>
      <w:r w:rsidRPr="008F0789">
        <w:rPr>
          <w:b/>
          <w:bCs/>
        </w:rPr>
        <w:t>pessoa jurídica</w:t>
      </w:r>
      <w:r>
        <w:t xml:space="preserve">: CNPJ, razão social, telefone de contato, e-mail, endereço de correspondência </w:t>
      </w:r>
    </w:p>
    <w:p w14:paraId="38BB26B1" w14:textId="77777777" w:rsidR="00F019D8" w:rsidRDefault="00F019D8" w:rsidP="00047A6A">
      <w:pPr>
        <w:jc w:val="both"/>
      </w:pPr>
      <w:r>
        <w:t xml:space="preserve">2.2.2.1. Declaração de que não emprega menores de dezoito anos em trabalho noturno, perigoso ou insalubre ou menores de dezesseis anos, em qualquer trabalho, salvo na condição de aprendiz, a partir de quatorze anos, conforme disposições contidas na Lei nº 9.854/99, regulamentada pelo Decreto nº 4.358/2002, e inciso XXXIII, art. 7º, CF/88. </w:t>
      </w:r>
    </w:p>
    <w:p w14:paraId="06EE8209" w14:textId="77777777" w:rsidR="00F019D8" w:rsidRDefault="00F019D8" w:rsidP="00047A6A">
      <w:pPr>
        <w:jc w:val="both"/>
      </w:pPr>
      <w:r>
        <w:t xml:space="preserve">2.3. Declaração que não incorre nas vedações previstas neste Edital e anexos e que não está impedido de licitar e contratar com a União. </w:t>
      </w:r>
    </w:p>
    <w:p w14:paraId="6D987F6A" w14:textId="2CD420FB" w:rsidR="00F019D8" w:rsidRDefault="00F019D8" w:rsidP="00047A6A">
      <w:pPr>
        <w:jc w:val="both"/>
      </w:pPr>
      <w:r>
        <w:t xml:space="preserve">2.4. Não serão aceitos, em hipótese alguma, projetos enviados por links e em formado diverso da extensão </w:t>
      </w:r>
      <w:proofErr w:type="spellStart"/>
      <w:r>
        <w:t>pdf</w:t>
      </w:r>
      <w:proofErr w:type="spellEnd"/>
      <w:r w:rsidR="001D11E2">
        <w:t xml:space="preserve"> em anexo ao e-mail</w:t>
      </w:r>
      <w:r>
        <w:t>, ou, ainda, fora dos prazos e condições estabelecidos neste Edital.</w:t>
      </w:r>
    </w:p>
    <w:p w14:paraId="0BC4FAAA" w14:textId="5568F51C" w:rsidR="001D11E2" w:rsidRDefault="001D11E2" w:rsidP="00047A6A">
      <w:pPr>
        <w:jc w:val="both"/>
      </w:pPr>
      <w:r>
        <w:t>2.5. Com a inscrição finalizada o participante automaticamente aceita cumprir as regras do presente concurso, declarando que:</w:t>
      </w:r>
    </w:p>
    <w:p w14:paraId="52C835CD" w14:textId="77B037A4" w:rsidR="001D11E2" w:rsidRDefault="001D11E2" w:rsidP="00047A6A">
      <w:pPr>
        <w:jc w:val="both"/>
      </w:pPr>
      <w:r>
        <w:t>2.5.1. Está ciente das regras do Concurso e não incorre nas vedações previstas;</w:t>
      </w:r>
    </w:p>
    <w:p w14:paraId="49BDA350" w14:textId="77777777" w:rsidR="001D11E2" w:rsidRDefault="001D11E2" w:rsidP="00047A6A">
      <w:pPr>
        <w:jc w:val="both"/>
      </w:pPr>
      <w:r>
        <w:t xml:space="preserve">2.5.2. No caso de licitante pessoa jurídica, não emprega menores de dezoito anos em trabalho noturno, perigoso ou insalubre ou menores de dezesseis anos, em qualquer trabalho, salvo na condição de </w:t>
      </w:r>
      <w:r>
        <w:lastRenderedPageBreak/>
        <w:t xml:space="preserve">aprendiz, a partir de quatorze anos, conforme disposições contidas na Lei nº 9.854/99, regulamentada pelo Decreto nº 4.358/2002, e inciso XXXIII, art. 7º, Constituição Federal da República Federativa do Brasil. </w:t>
      </w:r>
    </w:p>
    <w:p w14:paraId="55EC4564" w14:textId="77777777" w:rsidR="001D11E2" w:rsidRDefault="001D11E2" w:rsidP="001D11E2">
      <w:pPr>
        <w:jc w:val="both"/>
      </w:pPr>
      <w:r>
        <w:t>2.6. O e-mail será respondido em até um dia útil confirmando o mero recebimento da documentação e a atribuição de um número de inscrição, cabendo no caso de não confirmação, o participante buscar o conselho para confirmar o motivo da não ciência.</w:t>
      </w:r>
    </w:p>
    <w:p w14:paraId="4ADD60CA" w14:textId="77777777" w:rsidR="001D11E2" w:rsidRDefault="001D11E2" w:rsidP="001D11E2">
      <w:pPr>
        <w:jc w:val="both"/>
      </w:pPr>
      <w:r>
        <w:t xml:space="preserve">2.6.1.O participante deverá verificar sua habilitação ou inabilitação, em lista divulgada pelo CAU/AC, por meio deste número de inscrição, na forma do item 3. </w:t>
      </w:r>
    </w:p>
    <w:p w14:paraId="43F63A6E" w14:textId="191FD6D7" w:rsidR="001D11E2" w:rsidRDefault="001D11E2" w:rsidP="001D11E2">
      <w:pPr>
        <w:jc w:val="both"/>
      </w:pPr>
      <w:r>
        <w:t>2.7. Esse mesmo número, não será utilizado pela Comissão Julgadora para avaliação e classificação dos projetos, sendo atribuído numero diverso para manter a Isonomia da análise pela comissão, sendo sigilosa a correção entre eles ao administrador.</w:t>
      </w:r>
    </w:p>
    <w:p w14:paraId="0DCBD136" w14:textId="77777777" w:rsidR="001D11E2" w:rsidRDefault="001D11E2" w:rsidP="001D11E2">
      <w:pPr>
        <w:jc w:val="both"/>
      </w:pPr>
    </w:p>
    <w:p w14:paraId="42AD03E6" w14:textId="77777777" w:rsidR="001D11E2" w:rsidRPr="001D11E2" w:rsidRDefault="001D11E2" w:rsidP="001D11E2">
      <w:pPr>
        <w:jc w:val="both"/>
        <w:rPr>
          <w:b/>
          <w:bCs/>
        </w:rPr>
      </w:pPr>
      <w:r w:rsidRPr="001D11E2">
        <w:rPr>
          <w:b/>
          <w:bCs/>
        </w:rPr>
        <w:t xml:space="preserve">3. DIVULGAÇÃO DAS INSCRIÇÕES DEFERIDAS </w:t>
      </w:r>
    </w:p>
    <w:p w14:paraId="304659E0" w14:textId="249E34ED" w:rsidR="001D11E2" w:rsidRDefault="001D11E2" w:rsidP="001D11E2">
      <w:pPr>
        <w:jc w:val="both"/>
      </w:pPr>
      <w:r>
        <w:t xml:space="preserve">3.1. A conferência de atendimento às condições de participação (item 5 do Anexo I) será realizada pela Comissão </w:t>
      </w:r>
      <w:r w:rsidR="00D02472">
        <w:t>de Licitação Permanente</w:t>
      </w:r>
      <w:r>
        <w:t>, anteriormente ao envio dos projetos à Comissão Julgadora</w:t>
      </w:r>
      <w:r w:rsidR="00D02472">
        <w:t xml:space="preserve"> definida pelo plenário do CAU/AC</w:t>
      </w:r>
      <w:r>
        <w:t xml:space="preserve">. </w:t>
      </w:r>
    </w:p>
    <w:p w14:paraId="1D3AB5DB" w14:textId="77777777" w:rsidR="001D11E2" w:rsidRDefault="001D11E2" w:rsidP="001D11E2">
      <w:pPr>
        <w:jc w:val="both"/>
      </w:pPr>
      <w:r>
        <w:t xml:space="preserve">3.2. As inscrições que não atenderem as condições deste Edital e anexos serão indeferidas, mediante declaração de inabilitação para participação no presente Concurso. </w:t>
      </w:r>
    </w:p>
    <w:p w14:paraId="11DC4B35" w14:textId="749C9717" w:rsidR="001D11E2" w:rsidRDefault="001D11E2" w:rsidP="001D11E2">
      <w:pPr>
        <w:jc w:val="both"/>
      </w:pPr>
      <w:r>
        <w:t xml:space="preserve">3.2.1. A lista com as habilitações e inabilitações será divulgada na data prevista no cronograma do item 10, por meio de divulgação do número de </w:t>
      </w:r>
      <w:r w:rsidR="00D02472">
        <w:t>inscrição</w:t>
      </w:r>
      <w:r>
        <w:t xml:space="preserve"> </w:t>
      </w:r>
      <w:r w:rsidR="00D02472">
        <w:t>recebido via e-mail</w:t>
      </w:r>
      <w:r>
        <w:t xml:space="preserve">. </w:t>
      </w:r>
    </w:p>
    <w:p w14:paraId="22787609" w14:textId="77777777" w:rsidR="001D11E2" w:rsidRDefault="001D11E2" w:rsidP="001D11E2">
      <w:pPr>
        <w:jc w:val="both"/>
      </w:pPr>
      <w:r>
        <w:t xml:space="preserve">3.3. A motivação da inabilitação deverá estar expressa na lista. </w:t>
      </w:r>
    </w:p>
    <w:p w14:paraId="445C4AAB" w14:textId="4B3DF1F7" w:rsidR="001D11E2" w:rsidRDefault="001D11E2" w:rsidP="001D11E2">
      <w:pPr>
        <w:jc w:val="both"/>
      </w:pPr>
      <w:r>
        <w:t>3.4. Da habilitação ou inabilitação caberá recurso na forma do item 12.</w:t>
      </w:r>
    </w:p>
    <w:p w14:paraId="30EEFC1F" w14:textId="77777777" w:rsidR="00047A6A" w:rsidRDefault="00047A6A" w:rsidP="00047A6A">
      <w:pPr>
        <w:jc w:val="both"/>
      </w:pPr>
    </w:p>
    <w:p w14:paraId="33C020C5" w14:textId="77777777" w:rsidR="00D02472" w:rsidRPr="00D02472" w:rsidRDefault="001D11E2" w:rsidP="00047A6A">
      <w:pPr>
        <w:jc w:val="both"/>
        <w:rPr>
          <w:b/>
          <w:bCs/>
        </w:rPr>
      </w:pPr>
      <w:r w:rsidRPr="00D02472">
        <w:rPr>
          <w:b/>
          <w:bCs/>
        </w:rPr>
        <w:t xml:space="preserve">4. DO JULGAMENTO E RESULTADO </w:t>
      </w:r>
    </w:p>
    <w:p w14:paraId="1BACBA9F" w14:textId="77777777" w:rsidR="00D02472" w:rsidRDefault="001D11E2" w:rsidP="00047A6A">
      <w:pPr>
        <w:jc w:val="both"/>
      </w:pPr>
      <w:r>
        <w:t xml:space="preserve">4.1. O julgamento, a ser feito pela Comissão Julgadora, observará os critérios de avaliação previstos no regulamento (Anexo I). </w:t>
      </w:r>
    </w:p>
    <w:p w14:paraId="6BBC2F27" w14:textId="2BC0D769" w:rsidR="00D02472" w:rsidRDefault="001D11E2" w:rsidP="00047A6A">
      <w:pPr>
        <w:jc w:val="both"/>
      </w:pPr>
      <w:r>
        <w:t xml:space="preserve">4.2. </w:t>
      </w:r>
      <w:r w:rsidR="00D02472">
        <w:t>Não será</w:t>
      </w:r>
      <w:r>
        <w:t xml:space="preserve"> expo</w:t>
      </w:r>
      <w:r w:rsidR="00D02472">
        <w:t>sto</w:t>
      </w:r>
      <w:r>
        <w:t xml:space="preserve"> à Comissão Julgadora as informações sobre a autoria dos projetos, constando na tela de julgamento apenas o número de identificação para o projeto. </w:t>
      </w:r>
    </w:p>
    <w:p w14:paraId="53776D42" w14:textId="74A22B4C" w:rsidR="00D02472" w:rsidRDefault="001D11E2" w:rsidP="00047A6A">
      <w:pPr>
        <w:jc w:val="both"/>
      </w:pPr>
      <w:r>
        <w:t xml:space="preserve">4.3. O julgamento acontecerá </w:t>
      </w:r>
      <w:r w:rsidR="001446A9">
        <w:t>em data a definir</w:t>
      </w:r>
      <w:r w:rsidRPr="00E56C23">
        <w:t xml:space="preserve"> </w:t>
      </w:r>
      <w:r>
        <w:t xml:space="preserve">e se dará mediante nota atribuída por cada membro da Comissão Julgadora, das quais será gerada média aritmética para compor a nota final do projeto. </w:t>
      </w:r>
    </w:p>
    <w:p w14:paraId="51777752" w14:textId="75457A6C" w:rsidR="00D02472" w:rsidRDefault="001D11E2" w:rsidP="00047A6A">
      <w:pPr>
        <w:jc w:val="both"/>
      </w:pPr>
      <w:r>
        <w:t>4.</w:t>
      </w:r>
      <w:r w:rsidR="00C62E4B">
        <w:t>4</w:t>
      </w:r>
      <w:r>
        <w:t xml:space="preserve">. Os premiados somente serão divulgados no evento de Solenidade de Premiação, no dia previsto no cronograma do item 10. </w:t>
      </w:r>
    </w:p>
    <w:p w14:paraId="24D78D5B" w14:textId="2EFCEFAD" w:rsidR="00D02472" w:rsidRDefault="001D11E2" w:rsidP="00047A6A">
      <w:pPr>
        <w:jc w:val="both"/>
      </w:pPr>
      <w:r>
        <w:t>4.</w:t>
      </w:r>
      <w:r w:rsidR="00C62E4B">
        <w:t>5</w:t>
      </w:r>
      <w:r>
        <w:t xml:space="preserve">. As decisões da Comissão Julgadora detêm julgamento técnico especializado e, garantido o direito à ampla defesa e contraditório, são irrevogáveis, salvo em casos de comprovada ilegalidade ou plágio de qualquer um dos trabalhos. </w:t>
      </w:r>
    </w:p>
    <w:p w14:paraId="37377CD6" w14:textId="2A1678D9" w:rsidR="001D11E2" w:rsidRDefault="001D11E2" w:rsidP="00047A6A">
      <w:pPr>
        <w:jc w:val="both"/>
      </w:pPr>
      <w:r>
        <w:t>4.</w:t>
      </w:r>
      <w:r w:rsidR="00C62E4B">
        <w:t>5</w:t>
      </w:r>
      <w:r>
        <w:t>.1. O contraditório e ampla defesa deverá ser exercido por meio da interposição de recurso na forma do item 12.</w:t>
      </w:r>
    </w:p>
    <w:p w14:paraId="5BD88F72" w14:textId="0D084C9D" w:rsidR="00C62E4B" w:rsidRDefault="00C62E4B" w:rsidP="00047A6A">
      <w:pPr>
        <w:jc w:val="both"/>
      </w:pPr>
      <w:r>
        <w:t>4.6. A ata de julgamento da Comissão Julgadora e a lista final de classificação serão divulgadas após a premiação, dando publicidade aos atos para que todos os participantes classificados saibam sua nota e ordem de classificação.</w:t>
      </w:r>
    </w:p>
    <w:p w14:paraId="7AD2787D" w14:textId="77777777" w:rsidR="00047A6A" w:rsidRDefault="00047A6A" w:rsidP="00047A6A">
      <w:pPr>
        <w:jc w:val="both"/>
        <w:rPr>
          <w:b/>
          <w:bCs/>
        </w:rPr>
      </w:pPr>
    </w:p>
    <w:p w14:paraId="0BE3B67F" w14:textId="77777777" w:rsidR="007C7FBD" w:rsidRPr="007C7FBD" w:rsidRDefault="007C7FBD" w:rsidP="00047A6A">
      <w:pPr>
        <w:jc w:val="both"/>
        <w:rPr>
          <w:b/>
          <w:bCs/>
        </w:rPr>
      </w:pPr>
      <w:r w:rsidRPr="007C7FBD">
        <w:rPr>
          <w:b/>
          <w:bCs/>
        </w:rPr>
        <w:t xml:space="preserve">5. DA PREMIAÇÃO </w:t>
      </w:r>
    </w:p>
    <w:p w14:paraId="6661C70E" w14:textId="77777777" w:rsidR="007C7FBD" w:rsidRDefault="007C7FBD" w:rsidP="00047A6A">
      <w:pPr>
        <w:jc w:val="both"/>
      </w:pPr>
      <w:r>
        <w:t xml:space="preserve">5.1. Será feita premiação dos 03 (três) primeiros colocados, pelos seguintes valores: </w:t>
      </w:r>
    </w:p>
    <w:p w14:paraId="3379BBED" w14:textId="22B91622" w:rsidR="007C7FBD" w:rsidRPr="00E56C23" w:rsidRDefault="007C7FBD" w:rsidP="00047A6A">
      <w:pPr>
        <w:jc w:val="both"/>
      </w:pPr>
      <w:r w:rsidRPr="00E56C23">
        <w:t xml:space="preserve">5.1.1. 1° Lugar: R$ </w:t>
      </w:r>
      <w:r w:rsidR="0047138F" w:rsidRPr="00E56C23">
        <w:t>17</w:t>
      </w:r>
      <w:r w:rsidRPr="00E56C23">
        <w:t>.</w:t>
      </w:r>
      <w:r w:rsidR="0047138F" w:rsidRPr="00E56C23">
        <w:t>443</w:t>
      </w:r>
      <w:r w:rsidRPr="00E56C23">
        <w:t>,00 (</w:t>
      </w:r>
      <w:r w:rsidR="0047138F" w:rsidRPr="00E56C23">
        <w:t>dezessete mil quatrocentos e quarenta e três</w:t>
      </w:r>
      <w:r w:rsidRPr="00E56C23">
        <w:t xml:space="preserve">); </w:t>
      </w:r>
    </w:p>
    <w:p w14:paraId="760B7DB0" w14:textId="6F21DF94" w:rsidR="007C7FBD" w:rsidRPr="00E56C23" w:rsidRDefault="007C7FBD" w:rsidP="00047A6A">
      <w:pPr>
        <w:jc w:val="both"/>
      </w:pPr>
      <w:r w:rsidRPr="00E56C23">
        <w:t xml:space="preserve">5.1.2. 2° Lugar: R$ </w:t>
      </w:r>
      <w:r w:rsidR="0047138F" w:rsidRPr="00E56C23">
        <w:t>1</w:t>
      </w:r>
      <w:r w:rsidRPr="00E56C23">
        <w:t>0.000,00 (</w:t>
      </w:r>
      <w:r w:rsidR="0047138F" w:rsidRPr="00E56C23">
        <w:t>dez mil</w:t>
      </w:r>
      <w:r w:rsidRPr="00E56C23">
        <w:t xml:space="preserve">); </w:t>
      </w:r>
    </w:p>
    <w:p w14:paraId="6C8784E4" w14:textId="7DB58CA1" w:rsidR="007C7FBD" w:rsidRDefault="007C7FBD" w:rsidP="00047A6A">
      <w:pPr>
        <w:jc w:val="both"/>
        <w:rPr>
          <w:color w:val="FF0000"/>
        </w:rPr>
      </w:pPr>
    </w:p>
    <w:p w14:paraId="29743323" w14:textId="77777777" w:rsidR="007C7FBD" w:rsidRPr="007C7FBD" w:rsidRDefault="007C7FBD" w:rsidP="00047A6A">
      <w:pPr>
        <w:jc w:val="both"/>
        <w:rPr>
          <w:b/>
          <w:bCs/>
        </w:rPr>
      </w:pPr>
      <w:r w:rsidRPr="007C7FBD">
        <w:rPr>
          <w:b/>
          <w:bCs/>
        </w:rPr>
        <w:t xml:space="preserve">5.2. O pagamento da premiação se dará somente após conferência das condições previstas no item 6 deste Edital. </w:t>
      </w:r>
    </w:p>
    <w:p w14:paraId="7DE0D90A" w14:textId="77777777" w:rsidR="007C7FBD" w:rsidRDefault="007C7FBD" w:rsidP="00047A6A">
      <w:pPr>
        <w:jc w:val="both"/>
      </w:pPr>
      <w:r>
        <w:t xml:space="preserve">5.2.1. Estando o premiado com alguma situação de irregularidade ou impedimento de que trata o item 6, a regularização será condição indispensável para recebimento do prêmio. </w:t>
      </w:r>
    </w:p>
    <w:p w14:paraId="7833DF80" w14:textId="77777777" w:rsidR="007C7FBD" w:rsidRDefault="007C7FBD" w:rsidP="00047A6A">
      <w:pPr>
        <w:jc w:val="both"/>
      </w:pPr>
      <w:r>
        <w:lastRenderedPageBreak/>
        <w:t xml:space="preserve">5.2.2. A conferência de que trata este item será feita pelos membros da Comissão de Licitação Permanente. </w:t>
      </w:r>
    </w:p>
    <w:p w14:paraId="2E6968A8" w14:textId="77777777" w:rsidR="007C7FBD" w:rsidRDefault="007C7FBD" w:rsidP="00047A6A">
      <w:pPr>
        <w:jc w:val="both"/>
      </w:pPr>
      <w:r>
        <w:t xml:space="preserve">5.3. O pagamento da premiação será por meio de depósito bancário, nos dados informados pelo participante premiado, a serem enviados para o e-mail identificado futuramente diretamente aos vencedores. O participante deverá se identificar no e-mail, informando além dos dados bancários, seu nome completo e o projeto que se consagrou vencedor. </w:t>
      </w:r>
    </w:p>
    <w:p w14:paraId="3BB5156F" w14:textId="77FA881A" w:rsidR="007C7FBD" w:rsidRDefault="007C7FBD" w:rsidP="00047A6A">
      <w:pPr>
        <w:jc w:val="both"/>
        <w:rPr>
          <w:b/>
          <w:bCs/>
        </w:rPr>
      </w:pPr>
      <w:r w:rsidRPr="007C7FBD">
        <w:rPr>
          <w:b/>
          <w:bCs/>
        </w:rPr>
        <w:t>5.4. Do pagamento da premiação haverá retenção de tributos, pelo CAU/AC, na forma da legislação vigente.</w:t>
      </w:r>
    </w:p>
    <w:p w14:paraId="39DDC619" w14:textId="77777777" w:rsidR="007C7FBD" w:rsidRDefault="007C7FBD" w:rsidP="00047A6A">
      <w:pPr>
        <w:jc w:val="both"/>
        <w:rPr>
          <w:b/>
          <w:bCs/>
        </w:rPr>
      </w:pPr>
    </w:p>
    <w:p w14:paraId="3C834EE9" w14:textId="77777777" w:rsidR="007C7FBD" w:rsidRPr="007C7FBD" w:rsidRDefault="007C7FBD" w:rsidP="00047A6A">
      <w:pPr>
        <w:jc w:val="both"/>
        <w:rPr>
          <w:b/>
          <w:bCs/>
        </w:rPr>
      </w:pPr>
      <w:r w:rsidRPr="007C7FBD">
        <w:rPr>
          <w:b/>
          <w:bCs/>
        </w:rPr>
        <w:t xml:space="preserve">6. CONDIÇÕES DE REGULARIDADE PARA RECEBIMENTO DA PREMIAÇÃO </w:t>
      </w:r>
    </w:p>
    <w:p w14:paraId="4852BD38" w14:textId="0A1D67D5" w:rsidR="007C7FBD" w:rsidRDefault="007C7FBD" w:rsidP="00047A6A">
      <w:pPr>
        <w:jc w:val="both"/>
      </w:pPr>
      <w:r>
        <w:t>6.1. Poderão participar as pessoas físicas e jurídicas, com registro no CAU, que cumprirem os requisitos do regulamento (Anexo I)</w:t>
      </w:r>
    </w:p>
    <w:p w14:paraId="6192EC94" w14:textId="77777777" w:rsidR="0031059B" w:rsidRDefault="007C7FBD" w:rsidP="00047A6A">
      <w:pPr>
        <w:jc w:val="both"/>
      </w:pPr>
      <w:r>
        <w:t xml:space="preserve">6.2. São condições indispensáveis para receber a premiação, que a pessoa física ou jurídica premiada: </w:t>
      </w:r>
    </w:p>
    <w:p w14:paraId="55E01C0D" w14:textId="77777777" w:rsidR="0031059B" w:rsidRDefault="007C7FBD" w:rsidP="00047A6A">
      <w:pPr>
        <w:jc w:val="both"/>
      </w:pPr>
      <w:r>
        <w:t xml:space="preserve">a) Esteja em dia com suas obrigações fiscais federais e não possua impedimentos de licitar ou contratar com a União; </w:t>
      </w:r>
    </w:p>
    <w:p w14:paraId="7CE02C53" w14:textId="5C8ADA28" w:rsidR="007C7FBD" w:rsidRDefault="007C7FBD" w:rsidP="00047A6A">
      <w:pPr>
        <w:jc w:val="both"/>
      </w:pPr>
      <w:r>
        <w:t xml:space="preserve">b) Esteja em dia com suas obrigações junto ao CAU. </w:t>
      </w:r>
    </w:p>
    <w:p w14:paraId="7FA735C0" w14:textId="63858F90" w:rsidR="0031059B" w:rsidRDefault="007C7FBD" w:rsidP="00047A6A">
      <w:pPr>
        <w:jc w:val="both"/>
      </w:pPr>
      <w:r>
        <w:t xml:space="preserve">6.2.1. As condições previstas na alínea “a” do item anterior serão conferidas pela </w:t>
      </w:r>
      <w:r w:rsidR="00796781">
        <w:t>Comissão Permanente de Licitação</w:t>
      </w:r>
      <w:r>
        <w:t xml:space="preserve">, mediante consulta: </w:t>
      </w:r>
    </w:p>
    <w:p w14:paraId="51F40215" w14:textId="77777777" w:rsidR="0047138F" w:rsidRDefault="0047138F" w:rsidP="00047A6A">
      <w:pPr>
        <w:jc w:val="both"/>
      </w:pPr>
    </w:p>
    <w:p w14:paraId="6B2F72A8" w14:textId="77777777" w:rsidR="0031059B" w:rsidRPr="0047138F" w:rsidRDefault="007C7FBD" w:rsidP="00047A6A">
      <w:pPr>
        <w:jc w:val="both"/>
        <w:rPr>
          <w:b/>
          <w:bCs/>
        </w:rPr>
      </w:pPr>
      <w:r w:rsidRPr="0047138F">
        <w:rPr>
          <w:b/>
          <w:bCs/>
        </w:rPr>
        <w:t xml:space="preserve">6.2.1.1. Em caso de pessoa física, do CPF do participante no seguinte: </w:t>
      </w:r>
    </w:p>
    <w:p w14:paraId="259D5FFA" w14:textId="77777777" w:rsidR="0031059B" w:rsidRDefault="007C7FBD" w:rsidP="00047A6A">
      <w:pPr>
        <w:jc w:val="both"/>
      </w:pPr>
      <w:r>
        <w:t xml:space="preserve">a) Certidão de Débitos relativos a Créditos Tributários Federais e à Dívida Ativa da União; </w:t>
      </w:r>
    </w:p>
    <w:p w14:paraId="600F8A56" w14:textId="4F3B00E0" w:rsidR="0031059B" w:rsidRDefault="007C7FBD" w:rsidP="00047A6A">
      <w:pPr>
        <w:jc w:val="both"/>
      </w:pPr>
      <w:r>
        <w:t xml:space="preserve">b) Sistema de Cadastramento Unificado de Fornecedores do Governo Federal- SICAF; </w:t>
      </w:r>
    </w:p>
    <w:p w14:paraId="0A5C4A76" w14:textId="77777777" w:rsidR="0031059B" w:rsidRDefault="007C7FBD" w:rsidP="00047A6A">
      <w:pPr>
        <w:jc w:val="both"/>
      </w:pPr>
      <w:r>
        <w:t xml:space="preserve">c) Cadastro Nacional de Condenações Cíveis por Atos de Improbidade Administrativa, mantido pelo Conselho Nacional de Justiça; </w:t>
      </w:r>
    </w:p>
    <w:p w14:paraId="0380F986" w14:textId="77777777" w:rsidR="00796781" w:rsidRDefault="007C7FBD" w:rsidP="00047A6A">
      <w:pPr>
        <w:jc w:val="both"/>
      </w:pPr>
      <w:r>
        <w:t xml:space="preserve">d) Lista de Inidôneos e o Cadastro Integrado de Condenações por Ilícitos Administrativos - CADICON, mantidas pelo Tribunal de Contas da União – TCU. </w:t>
      </w:r>
    </w:p>
    <w:p w14:paraId="4F8F82EC" w14:textId="77777777" w:rsidR="0047138F" w:rsidRDefault="0047138F" w:rsidP="00047A6A">
      <w:pPr>
        <w:jc w:val="both"/>
      </w:pPr>
    </w:p>
    <w:p w14:paraId="1253DE40" w14:textId="77777777" w:rsidR="00796781" w:rsidRPr="0047138F" w:rsidRDefault="007C7FBD" w:rsidP="00047A6A">
      <w:pPr>
        <w:jc w:val="both"/>
        <w:rPr>
          <w:b/>
          <w:bCs/>
        </w:rPr>
      </w:pPr>
      <w:r w:rsidRPr="0047138F">
        <w:rPr>
          <w:b/>
          <w:bCs/>
        </w:rPr>
        <w:t xml:space="preserve">6.2.2. Em caso de pessoa jurídica, do CNPJ do participante no seguinte: </w:t>
      </w:r>
    </w:p>
    <w:p w14:paraId="3836C1AF" w14:textId="77777777" w:rsidR="00796781" w:rsidRDefault="007C7FBD" w:rsidP="00047A6A">
      <w:pPr>
        <w:jc w:val="both"/>
      </w:pPr>
      <w:r>
        <w:t xml:space="preserve">a) Certidão de Débitos relativos a Créditos Tributários Federais e à Dívida Ativa da União; </w:t>
      </w:r>
    </w:p>
    <w:p w14:paraId="3302757A" w14:textId="006184F8" w:rsidR="00796781" w:rsidRDefault="007C7FBD" w:rsidP="00047A6A">
      <w:pPr>
        <w:jc w:val="both"/>
      </w:pPr>
      <w:r>
        <w:t xml:space="preserve">b) Sistema de Cadastramento Unificado de Fornecedores do Governo Federal- SICAF; </w:t>
      </w:r>
    </w:p>
    <w:p w14:paraId="55364012" w14:textId="77777777" w:rsidR="00796781" w:rsidRDefault="007C7FBD" w:rsidP="00047A6A">
      <w:pPr>
        <w:jc w:val="both"/>
      </w:pPr>
      <w:r>
        <w:t xml:space="preserve">c) Consulta Consolidada de Pessoa Jurídica do Tribunal de Contas da União. </w:t>
      </w:r>
    </w:p>
    <w:p w14:paraId="2CEE1B32" w14:textId="77777777" w:rsidR="0047138F" w:rsidRDefault="0047138F" w:rsidP="00047A6A">
      <w:pPr>
        <w:jc w:val="both"/>
      </w:pPr>
    </w:p>
    <w:p w14:paraId="1B40F6B6" w14:textId="4CAAA250" w:rsidR="007C7FBD" w:rsidRDefault="007C7FBD" w:rsidP="00047A6A">
      <w:pPr>
        <w:jc w:val="both"/>
      </w:pPr>
      <w:r>
        <w:t>6.3. Os autores dos projetos classificados em 1º (primeiro)</w:t>
      </w:r>
      <w:r w:rsidR="0047138F">
        <w:t xml:space="preserve"> e </w:t>
      </w:r>
      <w:r>
        <w:t>2º (segundo) lugar deverão, como condição ao recebimento da premiação, assinar o Termo de Cessão de Direitos Autorais Patrimoniais, na forma do Anexo III, cedendo-os definitivamente a este Conselho na forma do art. 111 da Lei 8.666/93. 6.4. Os autores dos projetos vencedores deverão apresentar Registro de Responsabilidade Técnica – RRT no Conselho de Arquitetura e Urbanismo dos seus respectivos projetos, em nome do autor, como condição para recebimento da premiação. No</w:t>
      </w:r>
      <w:r w:rsidR="00C60796">
        <w:t xml:space="preserve"> caso de equipe, todos os membros deverão proceder ao Registro de Responsabilidade Técnica – RRT.</w:t>
      </w:r>
    </w:p>
    <w:p w14:paraId="764435AC" w14:textId="77777777" w:rsidR="00796781" w:rsidRDefault="00796781" w:rsidP="00047A6A">
      <w:pPr>
        <w:jc w:val="both"/>
      </w:pPr>
    </w:p>
    <w:p w14:paraId="721A8187" w14:textId="77777777" w:rsidR="00796781" w:rsidRPr="00796781" w:rsidRDefault="00796781" w:rsidP="00047A6A">
      <w:pPr>
        <w:jc w:val="both"/>
        <w:rPr>
          <w:b/>
          <w:bCs/>
        </w:rPr>
      </w:pPr>
      <w:r w:rsidRPr="00796781">
        <w:rPr>
          <w:b/>
          <w:bCs/>
        </w:rPr>
        <w:t xml:space="preserve">7. DA CESSÃO DOS DIREITOS </w:t>
      </w:r>
    </w:p>
    <w:p w14:paraId="63EAC82B" w14:textId="77777777" w:rsidR="00796781" w:rsidRDefault="00796781" w:rsidP="00047A6A">
      <w:pPr>
        <w:jc w:val="both"/>
      </w:pPr>
      <w:r>
        <w:t xml:space="preserve">7.1. Os autores dos projetos premiados, como condição ao recebimento da premiação, deverão assinar o Termo de Cessão de Direitos Autorais Patrimoniais, na forma do Anexo III, cedendo-os definitivamente a este Conselho na forma do Art. 111 da Lei 8.666/93. </w:t>
      </w:r>
    </w:p>
    <w:p w14:paraId="5107F31B" w14:textId="77777777" w:rsidR="00796781" w:rsidRDefault="00796781" w:rsidP="00047A6A">
      <w:pPr>
        <w:jc w:val="both"/>
      </w:pPr>
    </w:p>
    <w:p w14:paraId="4B812003" w14:textId="33B5E3A4" w:rsidR="00796781" w:rsidRPr="00796781" w:rsidRDefault="00796781" w:rsidP="00047A6A">
      <w:pPr>
        <w:jc w:val="both"/>
        <w:rPr>
          <w:b/>
          <w:bCs/>
        </w:rPr>
      </w:pPr>
      <w:r w:rsidRPr="00796781">
        <w:rPr>
          <w:b/>
          <w:bCs/>
        </w:rPr>
        <w:t xml:space="preserve">8. DO CERTIFICADO DE PARTICIPAÇÃO </w:t>
      </w:r>
    </w:p>
    <w:p w14:paraId="3D02ACF1" w14:textId="571C472C" w:rsidR="00796781" w:rsidRDefault="00796781" w:rsidP="00047A6A">
      <w:pPr>
        <w:jc w:val="both"/>
      </w:pPr>
      <w:r>
        <w:t xml:space="preserve">8.1. Todos os autores dos Projetos classificados no concurso receberão Certificados de Participação, que será disponibilizado de forma eletrônica no site do CAU/AC. </w:t>
      </w:r>
    </w:p>
    <w:p w14:paraId="26C2FCF7" w14:textId="77777777" w:rsidR="00796781" w:rsidRDefault="00796781" w:rsidP="00047A6A">
      <w:pPr>
        <w:jc w:val="both"/>
      </w:pPr>
    </w:p>
    <w:p w14:paraId="4763380B" w14:textId="77777777" w:rsidR="00796781" w:rsidRDefault="00796781" w:rsidP="00047A6A">
      <w:pPr>
        <w:jc w:val="both"/>
      </w:pPr>
    </w:p>
    <w:p w14:paraId="466CAFFE" w14:textId="77777777" w:rsidR="00796781" w:rsidRPr="00796781" w:rsidRDefault="00796781" w:rsidP="00047A6A">
      <w:pPr>
        <w:jc w:val="both"/>
        <w:rPr>
          <w:b/>
          <w:bCs/>
        </w:rPr>
      </w:pPr>
      <w:r w:rsidRPr="00796781">
        <w:rPr>
          <w:b/>
          <w:bCs/>
        </w:rPr>
        <w:lastRenderedPageBreak/>
        <w:t xml:space="preserve">9. DOS RECURSOS ORÇAMENTÁRIOS </w:t>
      </w:r>
    </w:p>
    <w:p w14:paraId="77C085C1" w14:textId="305B84C3" w:rsidR="00796781" w:rsidRDefault="00796781" w:rsidP="00047A6A">
      <w:pPr>
        <w:jc w:val="both"/>
        <w:rPr>
          <w:color w:val="FF0000"/>
        </w:rPr>
      </w:pPr>
      <w:r>
        <w:t xml:space="preserve">9.1. As despesas com o presente processo correrão por conta da dotação da rubrica do centro de custo </w:t>
      </w:r>
      <w:r w:rsidR="0047138F">
        <w:t>1.03.01.002 – Assistência Técnica, conta de despesa 6.2.2.1.1.01.04.04.028 - Outras Despesas</w:t>
      </w:r>
      <w:r w:rsidR="0047138F">
        <w:rPr>
          <w:color w:val="FF0000"/>
        </w:rPr>
        <w:t>.</w:t>
      </w:r>
    </w:p>
    <w:p w14:paraId="556EC8D6" w14:textId="77777777" w:rsidR="00796781" w:rsidRDefault="00796781" w:rsidP="00047A6A">
      <w:pPr>
        <w:jc w:val="both"/>
        <w:rPr>
          <w:color w:val="FF0000"/>
        </w:rPr>
      </w:pPr>
    </w:p>
    <w:p w14:paraId="641789F3" w14:textId="77777777" w:rsidR="00796781" w:rsidRPr="0046410C" w:rsidRDefault="00796781" w:rsidP="00047A6A">
      <w:pPr>
        <w:jc w:val="both"/>
        <w:rPr>
          <w:b/>
          <w:bCs/>
        </w:rPr>
      </w:pPr>
      <w:r w:rsidRPr="0046410C">
        <w:rPr>
          <w:b/>
          <w:bCs/>
        </w:rPr>
        <w:t xml:space="preserve">11. DA IMPUGNAÇÃO </w:t>
      </w:r>
    </w:p>
    <w:p w14:paraId="7576760D" w14:textId="4F66C6AA" w:rsidR="0046410C" w:rsidRDefault="00796781" w:rsidP="00047A6A">
      <w:pPr>
        <w:jc w:val="both"/>
      </w:pPr>
      <w:r>
        <w:t xml:space="preserve">11.1. Qualquer cidadão é parte legítima para impugnar edital do concurso por irregularidade na aplicação da Lei nº 8.666/1993, devendo enviar o pedido para o endereço eletrônico fiscalizacao@cauac.gov.br, em até 5 (cinco) dias úteis antes do encerramento das inscrições, devendo a Comissão </w:t>
      </w:r>
      <w:r w:rsidR="0046410C">
        <w:t>Permanente de Licitação</w:t>
      </w:r>
      <w:r>
        <w:t xml:space="preserve"> responder à impugnação em até 03 (três) dias úteis, sem prejuízo da faculdade prevista no art. 113, §1º da mesma Lei. </w:t>
      </w:r>
    </w:p>
    <w:p w14:paraId="285D40E1" w14:textId="77777777" w:rsidR="0046410C" w:rsidRDefault="0046410C" w:rsidP="00047A6A">
      <w:pPr>
        <w:jc w:val="both"/>
      </w:pPr>
    </w:p>
    <w:p w14:paraId="610F8164" w14:textId="77777777" w:rsidR="0046410C" w:rsidRPr="0046410C" w:rsidRDefault="00796781" w:rsidP="00047A6A">
      <w:pPr>
        <w:jc w:val="both"/>
        <w:rPr>
          <w:b/>
          <w:bCs/>
        </w:rPr>
      </w:pPr>
      <w:r w:rsidRPr="0046410C">
        <w:rPr>
          <w:b/>
          <w:bCs/>
        </w:rPr>
        <w:t xml:space="preserve">12. DOS RECURSOS </w:t>
      </w:r>
    </w:p>
    <w:p w14:paraId="7FC4431B" w14:textId="286A804F" w:rsidR="0046410C" w:rsidRDefault="00796781" w:rsidP="00047A6A">
      <w:pPr>
        <w:jc w:val="both"/>
      </w:pPr>
      <w:r>
        <w:t xml:space="preserve">12.1. Das habilitações ou inabilitações e desclassificações caberá recurso, devendo ser enviado assinado para o endereço eletrônico </w:t>
      </w:r>
      <w:r w:rsidR="0046410C">
        <w:t>fiscalizacao@cauac.gov.br</w:t>
      </w:r>
      <w:r>
        <w:t xml:space="preserve">, no prazo de 5 dias úteis, a contar da divulgação da lista que dispõe sobre os atos. </w:t>
      </w:r>
    </w:p>
    <w:p w14:paraId="557E875C" w14:textId="77777777" w:rsidR="0046410C" w:rsidRDefault="00796781" w:rsidP="00047A6A">
      <w:pPr>
        <w:jc w:val="both"/>
      </w:pPr>
      <w:r>
        <w:t xml:space="preserve">12.1.1. O recurso deverá ser enviado em formato </w:t>
      </w:r>
      <w:proofErr w:type="spellStart"/>
      <w:r>
        <w:t>pdf</w:t>
      </w:r>
      <w:proofErr w:type="spellEnd"/>
      <w:r>
        <w:t xml:space="preserve">, </w:t>
      </w:r>
      <w:r w:rsidR="0046410C">
        <w:t xml:space="preserve">devidamente </w:t>
      </w:r>
      <w:r>
        <w:t xml:space="preserve">assinado, e conter a exposição de motivos do recorrente, com as devidas razões de fato e de direito. </w:t>
      </w:r>
    </w:p>
    <w:p w14:paraId="113B2508" w14:textId="77777777" w:rsidR="0046410C" w:rsidRDefault="00796781" w:rsidP="00047A6A">
      <w:pPr>
        <w:jc w:val="both"/>
      </w:pPr>
      <w:r>
        <w:t xml:space="preserve">12.2. O recurso deverá ser dirigido à </w:t>
      </w:r>
      <w:r w:rsidR="0046410C">
        <w:t>Comissão Permanente de Licitação</w:t>
      </w:r>
      <w:r>
        <w:t xml:space="preserve">, a qual poderá reconsiderar sua decisão no prazo de 5 (cinco) dias úteis, ou, nesse mesmo prazo, fazê-lo subir, devidamente </w:t>
      </w:r>
      <w:proofErr w:type="spellStart"/>
      <w:r>
        <w:t>informado</w:t>
      </w:r>
      <w:proofErr w:type="spellEnd"/>
      <w:r>
        <w:t xml:space="preserve">, dirigindo à autoridade superior, devendo, neste caso, a decisão ser proferida pela autoridade dentro do prazo de 5 (cinco) dias úteis, contado do recebimento do recurso. </w:t>
      </w:r>
    </w:p>
    <w:p w14:paraId="74983462" w14:textId="77777777" w:rsidR="0046410C" w:rsidRDefault="0046410C" w:rsidP="00047A6A">
      <w:pPr>
        <w:jc w:val="both"/>
      </w:pPr>
    </w:p>
    <w:p w14:paraId="4D26CF99" w14:textId="77777777" w:rsidR="0046410C" w:rsidRPr="0046410C" w:rsidRDefault="00796781" w:rsidP="00047A6A">
      <w:pPr>
        <w:jc w:val="both"/>
        <w:rPr>
          <w:b/>
          <w:bCs/>
        </w:rPr>
      </w:pPr>
      <w:r w:rsidRPr="0046410C">
        <w:rPr>
          <w:b/>
          <w:bCs/>
        </w:rPr>
        <w:t>13. DISPOSIÇÕES FINAIS</w:t>
      </w:r>
    </w:p>
    <w:p w14:paraId="44026FA3" w14:textId="77777777" w:rsidR="0046410C" w:rsidRDefault="00796781" w:rsidP="00047A6A">
      <w:pPr>
        <w:jc w:val="both"/>
      </w:pPr>
      <w:r>
        <w:t xml:space="preserve"> 13.1. O participante é responsável pela fidelidade e legitimidade das informações, declarações e documentos apresentados em qualquer fase da licitação. </w:t>
      </w:r>
    </w:p>
    <w:p w14:paraId="03DD32CE" w14:textId="644BA5A8" w:rsidR="0046410C" w:rsidRDefault="00796781" w:rsidP="00047A6A">
      <w:pPr>
        <w:jc w:val="both"/>
      </w:pPr>
      <w:r>
        <w:t xml:space="preserve">13.2. Os casos omissos serão resolvidos pela Comissão </w:t>
      </w:r>
      <w:r w:rsidR="0046410C">
        <w:t>Permanente de Licitação</w:t>
      </w:r>
      <w:r>
        <w:t xml:space="preserve">. </w:t>
      </w:r>
    </w:p>
    <w:p w14:paraId="148E4D7D" w14:textId="20A469D1" w:rsidR="0046410C" w:rsidRDefault="00796781" w:rsidP="00047A6A">
      <w:pPr>
        <w:jc w:val="both"/>
      </w:pPr>
      <w:r>
        <w:t xml:space="preserve">13.3. É facultada à </w:t>
      </w:r>
      <w:r w:rsidR="0046410C">
        <w:t>Comissão Permanente de Licitação</w:t>
      </w:r>
      <w:r>
        <w:t xml:space="preserve"> ou à Autoridade Superior, em qualquer fase do concurso, a promoção de diligências destinada a esclarecer ou complementar o processo. </w:t>
      </w:r>
    </w:p>
    <w:p w14:paraId="5FE0F7B5" w14:textId="77777777" w:rsidR="0046410C" w:rsidRDefault="00796781" w:rsidP="00047A6A">
      <w:pPr>
        <w:jc w:val="both"/>
      </w:pPr>
      <w:r>
        <w:t>13.4. O cronograma trata de estimativa de datas pelo CAU/</w:t>
      </w:r>
      <w:r w:rsidR="0046410C">
        <w:t>AC</w:t>
      </w:r>
      <w:r>
        <w:t xml:space="preserve">. Quaisquer mudanças efetuadas não ensejarão indenização a quaisquer participantes. </w:t>
      </w:r>
    </w:p>
    <w:p w14:paraId="10A1659D" w14:textId="77777777" w:rsidR="0046410C" w:rsidRDefault="00796781" w:rsidP="00047A6A">
      <w:pPr>
        <w:jc w:val="both"/>
      </w:pPr>
      <w:r>
        <w:t xml:space="preserve">13.5. É responsabilidade dos participantes acompanhar os atos nos sítios oficiais de publicação, sendo que o CAU não se responsabiliza por eventual perda de prazo por parte dos participantes. </w:t>
      </w:r>
    </w:p>
    <w:p w14:paraId="6CEEE710" w14:textId="77777777" w:rsidR="0046410C" w:rsidRDefault="0046410C" w:rsidP="00047A6A">
      <w:pPr>
        <w:jc w:val="both"/>
      </w:pPr>
    </w:p>
    <w:p w14:paraId="7A88D0F4" w14:textId="77777777" w:rsidR="0046410C" w:rsidRPr="0046410C" w:rsidRDefault="00796781" w:rsidP="00047A6A">
      <w:pPr>
        <w:jc w:val="both"/>
        <w:rPr>
          <w:b/>
          <w:bCs/>
        </w:rPr>
      </w:pPr>
      <w:r w:rsidRPr="0046410C">
        <w:rPr>
          <w:b/>
          <w:bCs/>
        </w:rPr>
        <w:t xml:space="preserve">14. DO FORO </w:t>
      </w:r>
    </w:p>
    <w:p w14:paraId="3FEF3588" w14:textId="77777777" w:rsidR="0046410C" w:rsidRDefault="00796781" w:rsidP="00047A6A">
      <w:pPr>
        <w:jc w:val="both"/>
      </w:pPr>
      <w:r>
        <w:t>14.1. Fica eleito o Foro da Justiça Federal d</w:t>
      </w:r>
      <w:r w:rsidR="0046410C">
        <w:t>o Acre</w:t>
      </w:r>
      <w:r>
        <w:t xml:space="preserve">, Seção Judiciária de </w:t>
      </w:r>
      <w:r w:rsidR="0046410C">
        <w:t>Rio Branco</w:t>
      </w:r>
      <w:r>
        <w:t xml:space="preserve">, com renúncia de qualquer outro, por mais privilegiado que seja, para serem dirimidas possíveis dúvidas e questões oriundas desta Licitação. </w:t>
      </w:r>
    </w:p>
    <w:p w14:paraId="3AD6E5D6" w14:textId="77777777" w:rsidR="0046410C" w:rsidRDefault="0046410C" w:rsidP="00047A6A">
      <w:pPr>
        <w:jc w:val="both"/>
      </w:pPr>
    </w:p>
    <w:p w14:paraId="2D09228A" w14:textId="0ED2C2E6" w:rsidR="00796781" w:rsidRDefault="0046410C" w:rsidP="00047A6A">
      <w:pPr>
        <w:jc w:val="both"/>
      </w:pPr>
      <w:r>
        <w:t>Rio Branco/AC</w:t>
      </w:r>
      <w:r w:rsidR="00796781">
        <w:t xml:space="preserve">, </w:t>
      </w:r>
      <w:r>
        <w:t>0</w:t>
      </w:r>
      <w:r w:rsidR="00105002">
        <w:t>7</w:t>
      </w:r>
      <w:r w:rsidR="00796781">
        <w:t xml:space="preserve"> de </w:t>
      </w:r>
      <w:r w:rsidR="00105002">
        <w:t>junho</w:t>
      </w:r>
      <w:r w:rsidR="00796781">
        <w:t xml:space="preserve"> de 202</w:t>
      </w:r>
      <w:r>
        <w:t>3</w:t>
      </w:r>
      <w:r w:rsidR="00796781">
        <w:t>.</w:t>
      </w:r>
    </w:p>
    <w:p w14:paraId="273A8B83" w14:textId="77777777" w:rsidR="003727E5" w:rsidRDefault="003727E5" w:rsidP="00047A6A">
      <w:pPr>
        <w:jc w:val="both"/>
      </w:pPr>
    </w:p>
    <w:p w14:paraId="11E511D5" w14:textId="77777777" w:rsidR="003727E5" w:rsidRDefault="003727E5" w:rsidP="00047A6A">
      <w:pPr>
        <w:jc w:val="both"/>
      </w:pPr>
    </w:p>
    <w:p w14:paraId="4F81CA38" w14:textId="77777777" w:rsidR="003727E5" w:rsidRDefault="003727E5" w:rsidP="00047A6A">
      <w:pPr>
        <w:jc w:val="both"/>
      </w:pPr>
    </w:p>
    <w:p w14:paraId="0A8B8B6E" w14:textId="77777777" w:rsidR="003727E5" w:rsidRDefault="003727E5" w:rsidP="003727E5">
      <w:pPr>
        <w:jc w:val="center"/>
      </w:pPr>
      <w:r>
        <w:t>______________________________________________________________</w:t>
      </w:r>
    </w:p>
    <w:p w14:paraId="48995D50" w14:textId="77777777" w:rsidR="003727E5" w:rsidRPr="00A94AF0" w:rsidRDefault="003727E5" w:rsidP="003727E5">
      <w:pPr>
        <w:pStyle w:val="BodyText"/>
        <w:spacing w:line="276" w:lineRule="auto"/>
        <w:ind w:left="0" w:right="171" w:firstLine="426"/>
        <w:jc w:val="center"/>
        <w:rPr>
          <w:rFonts w:asciiTheme="majorHAnsi" w:eastAsiaTheme="minorHAnsi" w:hAnsiTheme="majorHAnsi" w:cstheme="minorBidi"/>
          <w:b/>
          <w:lang w:eastAsia="en-US" w:bidi="ar-SA"/>
        </w:rPr>
      </w:pPr>
      <w:r w:rsidRPr="00A94AF0">
        <w:rPr>
          <w:rFonts w:asciiTheme="majorHAnsi" w:eastAsiaTheme="minorHAnsi" w:hAnsiTheme="majorHAnsi" w:cstheme="minorBidi"/>
          <w:b/>
          <w:lang w:eastAsia="en-US" w:bidi="ar-SA"/>
        </w:rPr>
        <w:t>Dândara Cristtinny Brito Lima</w:t>
      </w:r>
    </w:p>
    <w:p w14:paraId="3E9D939D" w14:textId="77777777" w:rsidR="003727E5" w:rsidRPr="00A94AF0" w:rsidRDefault="003727E5" w:rsidP="003727E5">
      <w:pPr>
        <w:spacing w:line="276" w:lineRule="auto"/>
        <w:ind w:left="426" w:hanging="142"/>
        <w:jc w:val="center"/>
        <w:rPr>
          <w:rFonts w:asciiTheme="majorHAnsi" w:hAnsiTheme="majorHAnsi"/>
        </w:rPr>
      </w:pPr>
      <w:r w:rsidRPr="00A94AF0">
        <w:rPr>
          <w:rFonts w:asciiTheme="majorHAnsi" w:hAnsiTheme="majorHAnsi"/>
        </w:rPr>
        <w:t>Presidente do CAU/AC</w:t>
      </w:r>
    </w:p>
    <w:p w14:paraId="0CDE0A33" w14:textId="4427D1CD" w:rsidR="003727E5" w:rsidRPr="00796781" w:rsidRDefault="003727E5" w:rsidP="00047A6A">
      <w:pPr>
        <w:jc w:val="both"/>
        <w:rPr>
          <w:b/>
          <w:bCs/>
          <w:color w:val="FF0000"/>
        </w:rPr>
      </w:pPr>
    </w:p>
    <w:sectPr w:rsidR="003727E5" w:rsidRPr="00796781" w:rsidSect="00047A6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720" w:right="720" w:bottom="720" w:left="720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0D4E" w14:textId="77777777" w:rsidR="0054461F" w:rsidRDefault="0054461F">
      <w:r>
        <w:separator/>
      </w:r>
    </w:p>
  </w:endnote>
  <w:endnote w:type="continuationSeparator" w:id="0">
    <w:p w14:paraId="063BC7FC" w14:textId="77777777" w:rsidR="0054461F" w:rsidRDefault="0054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3D3E" w14:textId="77777777" w:rsidR="0065020F" w:rsidRPr="001F028B" w:rsidRDefault="0065020F" w:rsidP="00D86C66">
    <w:pPr>
      <w:pStyle w:val="Footer"/>
      <w:spacing w:after="100" w:afterAutospacing="1" w:line="276" w:lineRule="auto"/>
      <w:ind w:left="-1276" w:right="-57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_________________________________________________________________________________</w:t>
    </w:r>
  </w:p>
  <w:p w14:paraId="010E4BDE" w14:textId="77777777" w:rsidR="0065020F" w:rsidRPr="001F028B" w:rsidRDefault="0065020F" w:rsidP="00D86C66">
    <w:pPr>
      <w:pStyle w:val="Footer"/>
      <w:ind w:left="-709" w:right="-574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</w:t>
    </w:r>
    <w:r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andar, bairro Rio Branco - Porto Alegre/RS - CEP:90430-090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="00D86C66" w:rsidRPr="00114756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  <w:r w:rsidR="00D86C66">
      <w:rPr>
        <w:rFonts w:ascii="DaxCondensed" w:hAnsi="DaxCondensed" w:cs="Arial"/>
        <w:color w:val="2C778C"/>
        <w:sz w:val="18"/>
        <w:szCs w:val="18"/>
      </w:rPr>
      <w:t xml:space="preserve"> |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F9FD" w14:textId="0536B809" w:rsidR="00C37DA4" w:rsidRPr="0059158A" w:rsidRDefault="00DB6CC3" w:rsidP="00047A6A">
    <w:pPr>
      <w:tabs>
        <w:tab w:val="left" w:pos="1820"/>
      </w:tabs>
      <w:spacing w:line="288" w:lineRule="auto"/>
      <w:ind w:left="-658" w:right="-221"/>
      <w:jc w:val="center"/>
      <w:rPr>
        <w:rFonts w:ascii="DaxCondensed" w:hAnsi="DaxCondensed"/>
        <w:color w:val="1D676B"/>
      </w:rPr>
    </w:pPr>
    <w:r>
      <w:rPr>
        <w:rFonts w:ascii="DaxCondensed" w:hAnsi="DaxCondensed"/>
        <w:noProof/>
        <w:color w:val="1D676B"/>
        <w:lang w:eastAsia="pt-B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735061B" wp14:editId="6424D278">
              <wp:simplePos x="0" y="0"/>
              <wp:positionH relativeFrom="column">
                <wp:posOffset>-329565</wp:posOffset>
              </wp:positionH>
              <wp:positionV relativeFrom="paragraph">
                <wp:posOffset>-15240</wp:posOffset>
              </wp:positionV>
              <wp:extent cx="7245350" cy="635"/>
              <wp:effectExtent l="0" t="0" r="31750" b="3746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53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D67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58BCF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25.95pt;margin-top:-1.2pt;width:570.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" strokecolor="#1d676b" strokeweight="1.5pt"/>
          </w:pict>
        </mc:Fallback>
      </mc:AlternateContent>
    </w:r>
    <w:r w:rsidRPr="0059158A">
      <w:rPr>
        <w:rFonts w:ascii="DaxCondensed" w:hAnsi="DaxCondensed"/>
        <w:color w:val="1D676B"/>
      </w:rPr>
      <w:t>R</w:t>
    </w:r>
    <w:r w:rsidR="00C37DA4" w:rsidRPr="0059158A">
      <w:rPr>
        <w:rFonts w:ascii="DaxCondensed" w:hAnsi="DaxCondensed"/>
        <w:color w:val="1D676B"/>
      </w:rPr>
      <w:t xml:space="preserve">ua </w:t>
    </w:r>
    <w:r w:rsidR="00C37DA4">
      <w:rPr>
        <w:rFonts w:ascii="DaxCondensed" w:hAnsi="DaxCondensed"/>
        <w:color w:val="1D676B"/>
      </w:rPr>
      <w:t>Padre Manoel da Nóbrega, nº 146</w:t>
    </w:r>
    <w:r w:rsidR="00C37DA4" w:rsidRPr="0059158A">
      <w:rPr>
        <w:rFonts w:ascii="DaxCondensed" w:hAnsi="DaxCondensed"/>
        <w:color w:val="1D676B"/>
      </w:rPr>
      <w:t xml:space="preserve">, </w:t>
    </w:r>
    <w:r w:rsidR="00C37DA4">
      <w:rPr>
        <w:rFonts w:ascii="DaxCondensed" w:hAnsi="DaxCondensed"/>
        <w:color w:val="1D676B"/>
      </w:rPr>
      <w:t>Bosque</w:t>
    </w:r>
    <w:r w:rsidR="00C37DA4" w:rsidRPr="0059158A">
      <w:rPr>
        <w:rFonts w:ascii="DaxCondensed" w:hAnsi="DaxCondensed"/>
        <w:color w:val="1D676B"/>
      </w:rPr>
      <w:t xml:space="preserve"> | CEP: 69900-</w:t>
    </w:r>
    <w:r w:rsidR="00C37DA4">
      <w:rPr>
        <w:rFonts w:ascii="DaxCondensed" w:hAnsi="DaxCondensed"/>
        <w:color w:val="1D676B"/>
      </w:rPr>
      <w:t>544</w:t>
    </w:r>
    <w:r w:rsidR="00C37DA4" w:rsidRPr="0059158A">
      <w:rPr>
        <w:rFonts w:ascii="DaxCondensed" w:hAnsi="DaxCondensed"/>
        <w:color w:val="1D676B"/>
      </w:rPr>
      <w:t xml:space="preserve"> Rio Branco/AC | Telefone: (68) 3222-8941</w:t>
    </w:r>
  </w:p>
  <w:p w14:paraId="5D8C1B60" w14:textId="1427A681" w:rsidR="00C37DA4" w:rsidRPr="0059158A" w:rsidRDefault="00C37DA4" w:rsidP="00047A6A">
    <w:pPr>
      <w:tabs>
        <w:tab w:val="left" w:pos="1820"/>
      </w:tabs>
      <w:spacing w:line="288" w:lineRule="auto"/>
      <w:ind w:left="-658" w:right="-221"/>
      <w:jc w:val="center"/>
      <w:rPr>
        <w:rFonts w:ascii="DaxCondensed" w:hAnsi="DaxCondensed"/>
        <w:color w:val="1D676B"/>
      </w:rPr>
    </w:pPr>
    <w:proofErr w:type="gramStart"/>
    <w:r w:rsidRPr="0059158A">
      <w:rPr>
        <w:rFonts w:ascii="DaxCondensed" w:hAnsi="DaxCondensed"/>
        <w:b/>
        <w:color w:val="1D676B"/>
      </w:rPr>
      <w:t>www.cauac.</w:t>
    </w:r>
    <w:r>
      <w:rPr>
        <w:rFonts w:ascii="DaxCondensed" w:hAnsi="DaxCondensed"/>
        <w:b/>
        <w:color w:val="1D676B"/>
      </w:rPr>
      <w:t>gov</w:t>
    </w:r>
    <w:r w:rsidRPr="0059158A">
      <w:rPr>
        <w:rFonts w:ascii="DaxCondensed" w:hAnsi="DaxCondensed"/>
        <w:b/>
        <w:color w:val="1D676B"/>
      </w:rPr>
      <w:t>.br</w:t>
    </w:r>
    <w:r w:rsidRPr="0059158A">
      <w:rPr>
        <w:rFonts w:ascii="DaxCondensed" w:hAnsi="DaxCondensed"/>
        <w:color w:val="1D676B"/>
      </w:rPr>
      <w:t xml:space="preserve">  /</w:t>
    </w:r>
    <w:proofErr w:type="gramEnd"/>
    <w:r w:rsidRPr="0059158A">
      <w:rPr>
        <w:rFonts w:ascii="DaxCondensed" w:hAnsi="DaxCondensed"/>
        <w:color w:val="1D676B"/>
      </w:rPr>
      <w:t xml:space="preserve"> </w:t>
    </w:r>
    <w:r>
      <w:rPr>
        <w:rFonts w:ascii="DaxCondensed" w:hAnsi="DaxCondensed"/>
        <w:color w:val="1D676B"/>
      </w:rPr>
      <w:t xml:space="preserve"> </w:t>
    </w:r>
    <w:r w:rsidRPr="0024573D">
      <w:rPr>
        <w:rFonts w:ascii="DaxCondensed" w:hAnsi="DaxCondensed"/>
        <w:color w:val="1D676B"/>
      </w:rPr>
      <w:t>fiscalizacao@cauac.gov.br</w:t>
    </w:r>
  </w:p>
  <w:p w14:paraId="4D6A4B64" w14:textId="6303221E" w:rsidR="005873C5" w:rsidRPr="00DB6CC3" w:rsidRDefault="005873C5" w:rsidP="00C37DA4">
    <w:pPr>
      <w:tabs>
        <w:tab w:val="left" w:pos="1820"/>
      </w:tabs>
      <w:spacing w:line="288" w:lineRule="auto"/>
      <w:ind w:left="-658" w:right="-22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C790" w14:textId="77777777" w:rsidR="0054461F" w:rsidRDefault="0054461F">
      <w:r>
        <w:separator/>
      </w:r>
    </w:p>
  </w:footnote>
  <w:footnote w:type="continuationSeparator" w:id="0">
    <w:p w14:paraId="4899616D" w14:textId="77777777" w:rsidR="0054461F" w:rsidRDefault="00544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3546" w14:textId="77777777" w:rsidR="008B0962" w:rsidRPr="009E4E5A" w:rsidRDefault="0065020F" w:rsidP="008B0962">
    <w:pPr>
      <w:pStyle w:val="Header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40D70EA9" wp14:editId="155A4D34">
          <wp:simplePos x="0" y="0"/>
          <wp:positionH relativeFrom="column">
            <wp:posOffset>-989965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10" name="Imagem 1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971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9DC8" w14:textId="3A601C3A" w:rsidR="008B0962" w:rsidRPr="009E4E5A" w:rsidRDefault="004758BB" w:rsidP="008B0962">
    <w:pPr>
      <w:pStyle w:val="Header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 wp14:anchorId="5C160567" wp14:editId="44CA31F9">
          <wp:simplePos x="0" y="0"/>
          <wp:positionH relativeFrom="page">
            <wp:align>left</wp:align>
          </wp:positionH>
          <wp:positionV relativeFrom="paragraph">
            <wp:posOffset>-708660</wp:posOffset>
          </wp:positionV>
          <wp:extent cx="7559675" cy="752475"/>
          <wp:effectExtent l="0" t="0" r="3175" b="9525"/>
          <wp:wrapNone/>
          <wp:docPr id="7" name="Imagem 7" descr="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8" b="9052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570"/>
    <w:multiLevelType w:val="multilevel"/>
    <w:tmpl w:val="FED6133A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5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78" w:hanging="1800"/>
      </w:pPr>
      <w:rPr>
        <w:rFonts w:hint="default"/>
      </w:rPr>
    </w:lvl>
  </w:abstractNum>
  <w:abstractNum w:abstractNumId="1" w15:restartNumberingAfterBreak="0">
    <w:nsid w:val="06604B4E"/>
    <w:multiLevelType w:val="hybridMultilevel"/>
    <w:tmpl w:val="D9B6B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51A65"/>
    <w:multiLevelType w:val="hybridMultilevel"/>
    <w:tmpl w:val="05306DB6"/>
    <w:lvl w:ilvl="0" w:tplc="4612A47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C0800"/>
    <w:multiLevelType w:val="hybridMultilevel"/>
    <w:tmpl w:val="80C8F56C"/>
    <w:lvl w:ilvl="0" w:tplc="64B2940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DDC7E29"/>
    <w:multiLevelType w:val="hybridMultilevel"/>
    <w:tmpl w:val="1D72107A"/>
    <w:lvl w:ilvl="0" w:tplc="036827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446BC"/>
    <w:multiLevelType w:val="hybridMultilevel"/>
    <w:tmpl w:val="AC06E134"/>
    <w:lvl w:ilvl="0" w:tplc="64B29408">
      <w:start w:val="1"/>
      <w:numFmt w:val="upperRoman"/>
      <w:lvlText w:val="%1."/>
      <w:lvlJc w:val="left"/>
      <w:pPr>
        <w:ind w:left="3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34" w:hanging="360"/>
      </w:pPr>
    </w:lvl>
    <w:lvl w:ilvl="2" w:tplc="0416001B" w:tentative="1">
      <w:start w:val="1"/>
      <w:numFmt w:val="lowerRoman"/>
      <w:lvlText w:val="%3."/>
      <w:lvlJc w:val="right"/>
      <w:pPr>
        <w:ind w:left="4854" w:hanging="180"/>
      </w:pPr>
    </w:lvl>
    <w:lvl w:ilvl="3" w:tplc="0416000F" w:tentative="1">
      <w:start w:val="1"/>
      <w:numFmt w:val="decimal"/>
      <w:lvlText w:val="%4."/>
      <w:lvlJc w:val="left"/>
      <w:pPr>
        <w:ind w:left="5574" w:hanging="360"/>
      </w:pPr>
    </w:lvl>
    <w:lvl w:ilvl="4" w:tplc="04160019" w:tentative="1">
      <w:start w:val="1"/>
      <w:numFmt w:val="lowerLetter"/>
      <w:lvlText w:val="%5."/>
      <w:lvlJc w:val="left"/>
      <w:pPr>
        <w:ind w:left="6294" w:hanging="360"/>
      </w:pPr>
    </w:lvl>
    <w:lvl w:ilvl="5" w:tplc="0416001B" w:tentative="1">
      <w:start w:val="1"/>
      <w:numFmt w:val="lowerRoman"/>
      <w:lvlText w:val="%6."/>
      <w:lvlJc w:val="right"/>
      <w:pPr>
        <w:ind w:left="7014" w:hanging="180"/>
      </w:pPr>
    </w:lvl>
    <w:lvl w:ilvl="6" w:tplc="0416000F" w:tentative="1">
      <w:start w:val="1"/>
      <w:numFmt w:val="decimal"/>
      <w:lvlText w:val="%7."/>
      <w:lvlJc w:val="left"/>
      <w:pPr>
        <w:ind w:left="7734" w:hanging="360"/>
      </w:pPr>
    </w:lvl>
    <w:lvl w:ilvl="7" w:tplc="04160019" w:tentative="1">
      <w:start w:val="1"/>
      <w:numFmt w:val="lowerLetter"/>
      <w:lvlText w:val="%8."/>
      <w:lvlJc w:val="left"/>
      <w:pPr>
        <w:ind w:left="8454" w:hanging="360"/>
      </w:pPr>
    </w:lvl>
    <w:lvl w:ilvl="8" w:tplc="0416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7" w15:restartNumberingAfterBreak="0">
    <w:nsid w:val="3FDD3AFF"/>
    <w:multiLevelType w:val="hybridMultilevel"/>
    <w:tmpl w:val="86168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15105"/>
    <w:multiLevelType w:val="hybridMultilevel"/>
    <w:tmpl w:val="367A4354"/>
    <w:lvl w:ilvl="0" w:tplc="32926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E21DE"/>
    <w:multiLevelType w:val="multilevel"/>
    <w:tmpl w:val="DEF02E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431CB"/>
    <w:multiLevelType w:val="hybridMultilevel"/>
    <w:tmpl w:val="2BE2CB42"/>
    <w:lvl w:ilvl="0" w:tplc="2CE84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A7147"/>
    <w:multiLevelType w:val="hybridMultilevel"/>
    <w:tmpl w:val="2196D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14341"/>
    <w:multiLevelType w:val="hybridMultilevel"/>
    <w:tmpl w:val="13E6A954"/>
    <w:lvl w:ilvl="0" w:tplc="1478A9C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65DF6E2C"/>
    <w:multiLevelType w:val="hybridMultilevel"/>
    <w:tmpl w:val="CB96E342"/>
    <w:lvl w:ilvl="0" w:tplc="51C43E84">
      <w:start w:val="1"/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4" w15:restartNumberingAfterBreak="0">
    <w:nsid w:val="6B2A6CBE"/>
    <w:multiLevelType w:val="hybridMultilevel"/>
    <w:tmpl w:val="EAEC09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94B72"/>
    <w:multiLevelType w:val="hybridMultilevel"/>
    <w:tmpl w:val="F148E2D2"/>
    <w:lvl w:ilvl="0" w:tplc="2110B70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5E804D2"/>
    <w:multiLevelType w:val="hybridMultilevel"/>
    <w:tmpl w:val="1C4AC7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C67F7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009F0"/>
    <w:multiLevelType w:val="multilevel"/>
    <w:tmpl w:val="FED6133A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5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78" w:hanging="1800"/>
      </w:pPr>
      <w:rPr>
        <w:rFonts w:hint="default"/>
      </w:rPr>
    </w:lvl>
  </w:abstractNum>
  <w:num w:numId="1" w16cid:durableId="1238438874">
    <w:abstractNumId w:val="2"/>
  </w:num>
  <w:num w:numId="2" w16cid:durableId="341779131">
    <w:abstractNumId w:val="0"/>
  </w:num>
  <w:num w:numId="3" w16cid:durableId="560335300">
    <w:abstractNumId w:val="13"/>
  </w:num>
  <w:num w:numId="4" w16cid:durableId="63912602">
    <w:abstractNumId w:val="17"/>
  </w:num>
  <w:num w:numId="5" w16cid:durableId="546796452">
    <w:abstractNumId w:val="15"/>
  </w:num>
  <w:num w:numId="6" w16cid:durableId="1665472052">
    <w:abstractNumId w:val="10"/>
  </w:num>
  <w:num w:numId="7" w16cid:durableId="1354455514">
    <w:abstractNumId w:val="9"/>
  </w:num>
  <w:num w:numId="8" w16cid:durableId="1444616003">
    <w:abstractNumId w:val="16"/>
  </w:num>
  <w:num w:numId="9" w16cid:durableId="1362166580">
    <w:abstractNumId w:val="11"/>
  </w:num>
  <w:num w:numId="10" w16cid:durableId="1802190286">
    <w:abstractNumId w:val="4"/>
  </w:num>
  <w:num w:numId="11" w16cid:durableId="949628028">
    <w:abstractNumId w:val="12"/>
  </w:num>
  <w:num w:numId="12" w16cid:durableId="1166557247">
    <w:abstractNumId w:val="6"/>
  </w:num>
  <w:num w:numId="13" w16cid:durableId="676881190">
    <w:abstractNumId w:val="7"/>
  </w:num>
  <w:num w:numId="14" w16cid:durableId="1781534066">
    <w:abstractNumId w:val="3"/>
  </w:num>
  <w:num w:numId="15" w16cid:durableId="1635716702">
    <w:abstractNumId w:val="14"/>
  </w:num>
  <w:num w:numId="16" w16cid:durableId="294260773">
    <w:abstractNumId w:val="5"/>
  </w:num>
  <w:num w:numId="17" w16cid:durableId="425544695">
    <w:abstractNumId w:val="8"/>
  </w:num>
  <w:num w:numId="18" w16cid:durableId="759528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118A"/>
    <w:rsid w:val="00002EA7"/>
    <w:rsid w:val="00006A71"/>
    <w:rsid w:val="00013AD4"/>
    <w:rsid w:val="00017BBA"/>
    <w:rsid w:val="00022040"/>
    <w:rsid w:val="000267BC"/>
    <w:rsid w:val="000269FE"/>
    <w:rsid w:val="00026C8D"/>
    <w:rsid w:val="000337E8"/>
    <w:rsid w:val="00033EDD"/>
    <w:rsid w:val="00033FB9"/>
    <w:rsid w:val="00034DF6"/>
    <w:rsid w:val="00042B9A"/>
    <w:rsid w:val="00044C9B"/>
    <w:rsid w:val="00047A6A"/>
    <w:rsid w:val="00054E72"/>
    <w:rsid w:val="0006003E"/>
    <w:rsid w:val="000615E5"/>
    <w:rsid w:val="0006503F"/>
    <w:rsid w:val="00066C04"/>
    <w:rsid w:val="000670F6"/>
    <w:rsid w:val="00071E64"/>
    <w:rsid w:val="000732BE"/>
    <w:rsid w:val="00073F98"/>
    <w:rsid w:val="00074B62"/>
    <w:rsid w:val="00086752"/>
    <w:rsid w:val="000878AB"/>
    <w:rsid w:val="0009025F"/>
    <w:rsid w:val="00091C6D"/>
    <w:rsid w:val="00091CB6"/>
    <w:rsid w:val="00093B54"/>
    <w:rsid w:val="00094023"/>
    <w:rsid w:val="0009483F"/>
    <w:rsid w:val="00095656"/>
    <w:rsid w:val="000A6759"/>
    <w:rsid w:val="000B353B"/>
    <w:rsid w:val="000B468D"/>
    <w:rsid w:val="000C0023"/>
    <w:rsid w:val="000C37E7"/>
    <w:rsid w:val="000D0D43"/>
    <w:rsid w:val="000D1252"/>
    <w:rsid w:val="000D3AC4"/>
    <w:rsid w:val="000D4FBE"/>
    <w:rsid w:val="000D5E44"/>
    <w:rsid w:val="000D72B4"/>
    <w:rsid w:val="000D7563"/>
    <w:rsid w:val="000E540B"/>
    <w:rsid w:val="000E5CD0"/>
    <w:rsid w:val="00105002"/>
    <w:rsid w:val="001059E5"/>
    <w:rsid w:val="001078CC"/>
    <w:rsid w:val="00110EE0"/>
    <w:rsid w:val="00112DB1"/>
    <w:rsid w:val="001135DE"/>
    <w:rsid w:val="00116971"/>
    <w:rsid w:val="00121E8D"/>
    <w:rsid w:val="00131027"/>
    <w:rsid w:val="001333E2"/>
    <w:rsid w:val="00136AC8"/>
    <w:rsid w:val="00140683"/>
    <w:rsid w:val="001446A9"/>
    <w:rsid w:val="00145109"/>
    <w:rsid w:val="00152D32"/>
    <w:rsid w:val="00153032"/>
    <w:rsid w:val="00160669"/>
    <w:rsid w:val="001627C1"/>
    <w:rsid w:val="00164637"/>
    <w:rsid w:val="00165004"/>
    <w:rsid w:val="001652CF"/>
    <w:rsid w:val="00166693"/>
    <w:rsid w:val="00167760"/>
    <w:rsid w:val="00171F74"/>
    <w:rsid w:val="0017573B"/>
    <w:rsid w:val="001810FD"/>
    <w:rsid w:val="00181A02"/>
    <w:rsid w:val="00195BBE"/>
    <w:rsid w:val="001A01EB"/>
    <w:rsid w:val="001A1458"/>
    <w:rsid w:val="001A5600"/>
    <w:rsid w:val="001A7D54"/>
    <w:rsid w:val="001B388B"/>
    <w:rsid w:val="001B5238"/>
    <w:rsid w:val="001B6D56"/>
    <w:rsid w:val="001C2FFD"/>
    <w:rsid w:val="001C31DC"/>
    <w:rsid w:val="001C4189"/>
    <w:rsid w:val="001D03EE"/>
    <w:rsid w:val="001D11E2"/>
    <w:rsid w:val="001D180E"/>
    <w:rsid w:val="001D225E"/>
    <w:rsid w:val="001D52EC"/>
    <w:rsid w:val="001D71BA"/>
    <w:rsid w:val="001D7479"/>
    <w:rsid w:val="001D7B6A"/>
    <w:rsid w:val="001E0B10"/>
    <w:rsid w:val="001E7F4C"/>
    <w:rsid w:val="001F028B"/>
    <w:rsid w:val="001F150B"/>
    <w:rsid w:val="001F2119"/>
    <w:rsid w:val="001F3184"/>
    <w:rsid w:val="001F6B39"/>
    <w:rsid w:val="001F7505"/>
    <w:rsid w:val="002008DE"/>
    <w:rsid w:val="00200FCC"/>
    <w:rsid w:val="00210BAA"/>
    <w:rsid w:val="0021164B"/>
    <w:rsid w:val="002214C9"/>
    <w:rsid w:val="0022192F"/>
    <w:rsid w:val="0022322D"/>
    <w:rsid w:val="00224CE9"/>
    <w:rsid w:val="002259F2"/>
    <w:rsid w:val="0023101A"/>
    <w:rsid w:val="00232DC3"/>
    <w:rsid w:val="00234919"/>
    <w:rsid w:val="002406B9"/>
    <w:rsid w:val="00240CA5"/>
    <w:rsid w:val="00243747"/>
    <w:rsid w:val="0024573D"/>
    <w:rsid w:val="002472DD"/>
    <w:rsid w:val="00255581"/>
    <w:rsid w:val="00255DFC"/>
    <w:rsid w:val="00262C5B"/>
    <w:rsid w:val="00264938"/>
    <w:rsid w:val="002718F6"/>
    <w:rsid w:val="0027242E"/>
    <w:rsid w:val="00272556"/>
    <w:rsid w:val="00272CD9"/>
    <w:rsid w:val="00272E4D"/>
    <w:rsid w:val="00273C21"/>
    <w:rsid w:val="00275B86"/>
    <w:rsid w:val="00276E67"/>
    <w:rsid w:val="002814E9"/>
    <w:rsid w:val="002913B6"/>
    <w:rsid w:val="002915B9"/>
    <w:rsid w:val="002930E3"/>
    <w:rsid w:val="00293477"/>
    <w:rsid w:val="00293698"/>
    <w:rsid w:val="00295A82"/>
    <w:rsid w:val="002B0E75"/>
    <w:rsid w:val="002B1A41"/>
    <w:rsid w:val="002C1CF3"/>
    <w:rsid w:val="002C2A77"/>
    <w:rsid w:val="002C5CB9"/>
    <w:rsid w:val="002C6A6D"/>
    <w:rsid w:val="002D290D"/>
    <w:rsid w:val="002D29E2"/>
    <w:rsid w:val="002E06C1"/>
    <w:rsid w:val="002E0FCB"/>
    <w:rsid w:val="002E2481"/>
    <w:rsid w:val="002E366C"/>
    <w:rsid w:val="002E6182"/>
    <w:rsid w:val="002F0BF8"/>
    <w:rsid w:val="002F4FF0"/>
    <w:rsid w:val="002F502B"/>
    <w:rsid w:val="003038ED"/>
    <w:rsid w:val="00307B94"/>
    <w:rsid w:val="00307F54"/>
    <w:rsid w:val="0031059B"/>
    <w:rsid w:val="003160F8"/>
    <w:rsid w:val="00325678"/>
    <w:rsid w:val="00326333"/>
    <w:rsid w:val="00327E68"/>
    <w:rsid w:val="003317EF"/>
    <w:rsid w:val="00335AB9"/>
    <w:rsid w:val="00336694"/>
    <w:rsid w:val="00337A47"/>
    <w:rsid w:val="003424EC"/>
    <w:rsid w:val="00343000"/>
    <w:rsid w:val="00344A10"/>
    <w:rsid w:val="00350B27"/>
    <w:rsid w:val="00356778"/>
    <w:rsid w:val="0036009E"/>
    <w:rsid w:val="00363B58"/>
    <w:rsid w:val="00363CE4"/>
    <w:rsid w:val="00365075"/>
    <w:rsid w:val="0036657C"/>
    <w:rsid w:val="00370549"/>
    <w:rsid w:val="003718F7"/>
    <w:rsid w:val="0037244B"/>
    <w:rsid w:val="003727E5"/>
    <w:rsid w:val="0037429A"/>
    <w:rsid w:val="00374E6E"/>
    <w:rsid w:val="003752A0"/>
    <w:rsid w:val="00386E46"/>
    <w:rsid w:val="003873B5"/>
    <w:rsid w:val="003942B2"/>
    <w:rsid w:val="003951C9"/>
    <w:rsid w:val="003B2D4A"/>
    <w:rsid w:val="003B2FA7"/>
    <w:rsid w:val="003B6C16"/>
    <w:rsid w:val="003C087C"/>
    <w:rsid w:val="003C1D0D"/>
    <w:rsid w:val="003C2FC2"/>
    <w:rsid w:val="003D1F9A"/>
    <w:rsid w:val="003D4284"/>
    <w:rsid w:val="003D4C82"/>
    <w:rsid w:val="003D7FEF"/>
    <w:rsid w:val="003F09BB"/>
    <w:rsid w:val="003F3946"/>
    <w:rsid w:val="003F5E47"/>
    <w:rsid w:val="003F7322"/>
    <w:rsid w:val="003F757A"/>
    <w:rsid w:val="003F7C76"/>
    <w:rsid w:val="00400B22"/>
    <w:rsid w:val="004020E4"/>
    <w:rsid w:val="00411A45"/>
    <w:rsid w:val="00412421"/>
    <w:rsid w:val="0041359C"/>
    <w:rsid w:val="00427737"/>
    <w:rsid w:val="00432303"/>
    <w:rsid w:val="00433319"/>
    <w:rsid w:val="00433A09"/>
    <w:rsid w:val="00434A01"/>
    <w:rsid w:val="004379A4"/>
    <w:rsid w:val="00446496"/>
    <w:rsid w:val="004532B5"/>
    <w:rsid w:val="004543F3"/>
    <w:rsid w:val="00457B17"/>
    <w:rsid w:val="00460237"/>
    <w:rsid w:val="00460416"/>
    <w:rsid w:val="00460C7D"/>
    <w:rsid w:val="00460DA8"/>
    <w:rsid w:val="00461476"/>
    <w:rsid w:val="00461DED"/>
    <w:rsid w:val="00462126"/>
    <w:rsid w:val="0046410C"/>
    <w:rsid w:val="004643D3"/>
    <w:rsid w:val="0046492A"/>
    <w:rsid w:val="00470CB0"/>
    <w:rsid w:val="0047138F"/>
    <w:rsid w:val="0047273A"/>
    <w:rsid w:val="004758BB"/>
    <w:rsid w:val="00475D01"/>
    <w:rsid w:val="00482FA6"/>
    <w:rsid w:val="00483627"/>
    <w:rsid w:val="00486E6B"/>
    <w:rsid w:val="00486F05"/>
    <w:rsid w:val="00487C9B"/>
    <w:rsid w:val="00491EDE"/>
    <w:rsid w:val="00496A61"/>
    <w:rsid w:val="004A0A55"/>
    <w:rsid w:val="004A0F0B"/>
    <w:rsid w:val="004A1677"/>
    <w:rsid w:val="004A428C"/>
    <w:rsid w:val="004A5607"/>
    <w:rsid w:val="004A7DA4"/>
    <w:rsid w:val="004B3DDF"/>
    <w:rsid w:val="004B5047"/>
    <w:rsid w:val="004B7A78"/>
    <w:rsid w:val="004C3F76"/>
    <w:rsid w:val="004C5DA5"/>
    <w:rsid w:val="004D00AA"/>
    <w:rsid w:val="004D213C"/>
    <w:rsid w:val="004D29E3"/>
    <w:rsid w:val="004D523A"/>
    <w:rsid w:val="004D7995"/>
    <w:rsid w:val="004E0A67"/>
    <w:rsid w:val="004E31F8"/>
    <w:rsid w:val="004E33D9"/>
    <w:rsid w:val="004E78B9"/>
    <w:rsid w:val="004F1C5F"/>
    <w:rsid w:val="004F3428"/>
    <w:rsid w:val="004F412A"/>
    <w:rsid w:val="004F6582"/>
    <w:rsid w:val="004F6ED8"/>
    <w:rsid w:val="00504774"/>
    <w:rsid w:val="005112A3"/>
    <w:rsid w:val="005128F3"/>
    <w:rsid w:val="0051571B"/>
    <w:rsid w:val="005214C8"/>
    <w:rsid w:val="00521870"/>
    <w:rsid w:val="00525457"/>
    <w:rsid w:val="005256C9"/>
    <w:rsid w:val="00526C6A"/>
    <w:rsid w:val="00526EE1"/>
    <w:rsid w:val="00530072"/>
    <w:rsid w:val="00536FAF"/>
    <w:rsid w:val="005375E9"/>
    <w:rsid w:val="00541535"/>
    <w:rsid w:val="00544451"/>
    <w:rsid w:val="0054461F"/>
    <w:rsid w:val="00544D34"/>
    <w:rsid w:val="00545C61"/>
    <w:rsid w:val="0054665E"/>
    <w:rsid w:val="0055421A"/>
    <w:rsid w:val="005570C2"/>
    <w:rsid w:val="00562E32"/>
    <w:rsid w:val="00563D8F"/>
    <w:rsid w:val="00565400"/>
    <w:rsid w:val="0056690A"/>
    <w:rsid w:val="00570D71"/>
    <w:rsid w:val="005711BC"/>
    <w:rsid w:val="00571A74"/>
    <w:rsid w:val="005735BA"/>
    <w:rsid w:val="00573C05"/>
    <w:rsid w:val="0057767E"/>
    <w:rsid w:val="0058032F"/>
    <w:rsid w:val="005803F8"/>
    <w:rsid w:val="005817F3"/>
    <w:rsid w:val="00585FAF"/>
    <w:rsid w:val="005873C5"/>
    <w:rsid w:val="005875D0"/>
    <w:rsid w:val="00591EBE"/>
    <w:rsid w:val="005954EA"/>
    <w:rsid w:val="005B5490"/>
    <w:rsid w:val="005B7EEE"/>
    <w:rsid w:val="005C106E"/>
    <w:rsid w:val="005C39B9"/>
    <w:rsid w:val="005C6596"/>
    <w:rsid w:val="005C7E39"/>
    <w:rsid w:val="005D3F8C"/>
    <w:rsid w:val="005D5E0C"/>
    <w:rsid w:val="005D610B"/>
    <w:rsid w:val="005D76F7"/>
    <w:rsid w:val="005D7D51"/>
    <w:rsid w:val="005E3463"/>
    <w:rsid w:val="005E5F1B"/>
    <w:rsid w:val="005E7A4E"/>
    <w:rsid w:val="005E7CA1"/>
    <w:rsid w:val="005F4BF0"/>
    <w:rsid w:val="0060719A"/>
    <w:rsid w:val="0061370B"/>
    <w:rsid w:val="00620DC7"/>
    <w:rsid w:val="00621F38"/>
    <w:rsid w:val="00623B15"/>
    <w:rsid w:val="006254A5"/>
    <w:rsid w:val="00627150"/>
    <w:rsid w:val="00627AAF"/>
    <w:rsid w:val="00630E16"/>
    <w:rsid w:val="00631610"/>
    <w:rsid w:val="00631AC9"/>
    <w:rsid w:val="0063213F"/>
    <w:rsid w:val="0064294F"/>
    <w:rsid w:val="006449CC"/>
    <w:rsid w:val="00646C4D"/>
    <w:rsid w:val="006471C1"/>
    <w:rsid w:val="0065020F"/>
    <w:rsid w:val="0065053C"/>
    <w:rsid w:val="00660D78"/>
    <w:rsid w:val="0066223F"/>
    <w:rsid w:val="00664253"/>
    <w:rsid w:val="006731D3"/>
    <w:rsid w:val="00675BF1"/>
    <w:rsid w:val="00677757"/>
    <w:rsid w:val="006813BA"/>
    <w:rsid w:val="0068441A"/>
    <w:rsid w:val="006877C8"/>
    <w:rsid w:val="00690B46"/>
    <w:rsid w:val="006922D2"/>
    <w:rsid w:val="00693F1C"/>
    <w:rsid w:val="00696AC3"/>
    <w:rsid w:val="00696D94"/>
    <w:rsid w:val="006A177B"/>
    <w:rsid w:val="006A3255"/>
    <w:rsid w:val="006A44D4"/>
    <w:rsid w:val="006A6947"/>
    <w:rsid w:val="006A73EF"/>
    <w:rsid w:val="006A7BB1"/>
    <w:rsid w:val="006B19A0"/>
    <w:rsid w:val="006B1C33"/>
    <w:rsid w:val="006B3C7A"/>
    <w:rsid w:val="006C4038"/>
    <w:rsid w:val="006C6AF3"/>
    <w:rsid w:val="006D076A"/>
    <w:rsid w:val="006D1270"/>
    <w:rsid w:val="006D21CA"/>
    <w:rsid w:val="006D257B"/>
    <w:rsid w:val="006D35FC"/>
    <w:rsid w:val="006D42A8"/>
    <w:rsid w:val="006D4AC9"/>
    <w:rsid w:val="006D53CB"/>
    <w:rsid w:val="006D596E"/>
    <w:rsid w:val="006D625F"/>
    <w:rsid w:val="006E1949"/>
    <w:rsid w:val="006E5B54"/>
    <w:rsid w:val="006F0063"/>
    <w:rsid w:val="006F18BA"/>
    <w:rsid w:val="006F4872"/>
    <w:rsid w:val="006F7C08"/>
    <w:rsid w:val="0070233A"/>
    <w:rsid w:val="00702A2A"/>
    <w:rsid w:val="00703578"/>
    <w:rsid w:val="00705AED"/>
    <w:rsid w:val="007063F6"/>
    <w:rsid w:val="00715D44"/>
    <w:rsid w:val="00717953"/>
    <w:rsid w:val="00717DCE"/>
    <w:rsid w:val="00722B76"/>
    <w:rsid w:val="00726039"/>
    <w:rsid w:val="007272FE"/>
    <w:rsid w:val="00733045"/>
    <w:rsid w:val="00734885"/>
    <w:rsid w:val="00740678"/>
    <w:rsid w:val="007460B3"/>
    <w:rsid w:val="00750DF1"/>
    <w:rsid w:val="007554F8"/>
    <w:rsid w:val="007575CE"/>
    <w:rsid w:val="007577C0"/>
    <w:rsid w:val="00760053"/>
    <w:rsid w:val="007632FA"/>
    <w:rsid w:val="00767E59"/>
    <w:rsid w:val="007708DA"/>
    <w:rsid w:val="0077337E"/>
    <w:rsid w:val="00774F2B"/>
    <w:rsid w:val="00776F2B"/>
    <w:rsid w:val="007844EC"/>
    <w:rsid w:val="00784613"/>
    <w:rsid w:val="00787AB2"/>
    <w:rsid w:val="0079033A"/>
    <w:rsid w:val="00794581"/>
    <w:rsid w:val="00796781"/>
    <w:rsid w:val="007A04A5"/>
    <w:rsid w:val="007A400F"/>
    <w:rsid w:val="007A4B40"/>
    <w:rsid w:val="007A67F4"/>
    <w:rsid w:val="007A79AD"/>
    <w:rsid w:val="007B0EEA"/>
    <w:rsid w:val="007B2216"/>
    <w:rsid w:val="007B2C73"/>
    <w:rsid w:val="007C3E65"/>
    <w:rsid w:val="007C6413"/>
    <w:rsid w:val="007C7B5F"/>
    <w:rsid w:val="007C7FBD"/>
    <w:rsid w:val="007D1097"/>
    <w:rsid w:val="007D695D"/>
    <w:rsid w:val="007D6C96"/>
    <w:rsid w:val="007D6CB0"/>
    <w:rsid w:val="007E27A7"/>
    <w:rsid w:val="007E33A4"/>
    <w:rsid w:val="007E363A"/>
    <w:rsid w:val="007E4BE1"/>
    <w:rsid w:val="007E6B74"/>
    <w:rsid w:val="007F2557"/>
    <w:rsid w:val="007F73BE"/>
    <w:rsid w:val="007F7852"/>
    <w:rsid w:val="008013FB"/>
    <w:rsid w:val="00804531"/>
    <w:rsid w:val="008069FB"/>
    <w:rsid w:val="008077F3"/>
    <w:rsid w:val="00811CCF"/>
    <w:rsid w:val="008124A4"/>
    <w:rsid w:val="00815156"/>
    <w:rsid w:val="00815EF5"/>
    <w:rsid w:val="00816FE7"/>
    <w:rsid w:val="00820098"/>
    <w:rsid w:val="00820F0E"/>
    <w:rsid w:val="00823310"/>
    <w:rsid w:val="008346AC"/>
    <w:rsid w:val="00834D79"/>
    <w:rsid w:val="00835881"/>
    <w:rsid w:val="00835ABB"/>
    <w:rsid w:val="00836063"/>
    <w:rsid w:val="00837230"/>
    <w:rsid w:val="008410F5"/>
    <w:rsid w:val="00842936"/>
    <w:rsid w:val="008431F3"/>
    <w:rsid w:val="008431F6"/>
    <w:rsid w:val="00843A5F"/>
    <w:rsid w:val="00845FFF"/>
    <w:rsid w:val="00847470"/>
    <w:rsid w:val="00851B0A"/>
    <w:rsid w:val="00855A7B"/>
    <w:rsid w:val="00857AFE"/>
    <w:rsid w:val="00857BCA"/>
    <w:rsid w:val="00862E20"/>
    <w:rsid w:val="00863F1B"/>
    <w:rsid w:val="0087094A"/>
    <w:rsid w:val="00872FA6"/>
    <w:rsid w:val="008735EE"/>
    <w:rsid w:val="00881EFF"/>
    <w:rsid w:val="00886FB3"/>
    <w:rsid w:val="00891BA4"/>
    <w:rsid w:val="0089635E"/>
    <w:rsid w:val="0089714F"/>
    <w:rsid w:val="00897CE9"/>
    <w:rsid w:val="00897F90"/>
    <w:rsid w:val="008A42A6"/>
    <w:rsid w:val="008A4D8A"/>
    <w:rsid w:val="008A66F7"/>
    <w:rsid w:val="008B0962"/>
    <w:rsid w:val="008B35FD"/>
    <w:rsid w:val="008B5AE2"/>
    <w:rsid w:val="008C0167"/>
    <w:rsid w:val="008C291D"/>
    <w:rsid w:val="008C5AA7"/>
    <w:rsid w:val="008D0EBA"/>
    <w:rsid w:val="008D10C6"/>
    <w:rsid w:val="008D22E1"/>
    <w:rsid w:val="008D5836"/>
    <w:rsid w:val="008D60FF"/>
    <w:rsid w:val="008E13FB"/>
    <w:rsid w:val="008E32B6"/>
    <w:rsid w:val="008E432E"/>
    <w:rsid w:val="008E5667"/>
    <w:rsid w:val="008E73BF"/>
    <w:rsid w:val="008F0789"/>
    <w:rsid w:val="008F1FB6"/>
    <w:rsid w:val="008F2B1E"/>
    <w:rsid w:val="008F2F6A"/>
    <w:rsid w:val="008F5739"/>
    <w:rsid w:val="009004B5"/>
    <w:rsid w:val="00901FF6"/>
    <w:rsid w:val="0090682D"/>
    <w:rsid w:val="00911318"/>
    <w:rsid w:val="0091548E"/>
    <w:rsid w:val="00921CD8"/>
    <w:rsid w:val="00921F0E"/>
    <w:rsid w:val="0092213C"/>
    <w:rsid w:val="009226A5"/>
    <w:rsid w:val="00923D43"/>
    <w:rsid w:val="009248A7"/>
    <w:rsid w:val="009251C6"/>
    <w:rsid w:val="009326CD"/>
    <w:rsid w:val="009337E4"/>
    <w:rsid w:val="00934419"/>
    <w:rsid w:val="00934F4C"/>
    <w:rsid w:val="00936319"/>
    <w:rsid w:val="009400A0"/>
    <w:rsid w:val="0094015C"/>
    <w:rsid w:val="0094325F"/>
    <w:rsid w:val="009439DE"/>
    <w:rsid w:val="00952765"/>
    <w:rsid w:val="0095344D"/>
    <w:rsid w:val="0096437C"/>
    <w:rsid w:val="00965547"/>
    <w:rsid w:val="009700FF"/>
    <w:rsid w:val="0097291D"/>
    <w:rsid w:val="009753E6"/>
    <w:rsid w:val="00975E0F"/>
    <w:rsid w:val="00980AE5"/>
    <w:rsid w:val="009828E9"/>
    <w:rsid w:val="00983A8D"/>
    <w:rsid w:val="00983AE5"/>
    <w:rsid w:val="00983C6A"/>
    <w:rsid w:val="00986FBE"/>
    <w:rsid w:val="00993F66"/>
    <w:rsid w:val="00996079"/>
    <w:rsid w:val="009A06EC"/>
    <w:rsid w:val="009A1791"/>
    <w:rsid w:val="009A4597"/>
    <w:rsid w:val="009B1AEA"/>
    <w:rsid w:val="009C1C56"/>
    <w:rsid w:val="009C4A0C"/>
    <w:rsid w:val="009C7B52"/>
    <w:rsid w:val="009D0195"/>
    <w:rsid w:val="009D2A93"/>
    <w:rsid w:val="009D3440"/>
    <w:rsid w:val="009D3E38"/>
    <w:rsid w:val="009D4DD7"/>
    <w:rsid w:val="009D54D1"/>
    <w:rsid w:val="009D69C3"/>
    <w:rsid w:val="009D7DDD"/>
    <w:rsid w:val="009E171B"/>
    <w:rsid w:val="009E1F81"/>
    <w:rsid w:val="009E54D5"/>
    <w:rsid w:val="009E6B15"/>
    <w:rsid w:val="009F04F1"/>
    <w:rsid w:val="009F4666"/>
    <w:rsid w:val="009F4976"/>
    <w:rsid w:val="009F59C3"/>
    <w:rsid w:val="009F645D"/>
    <w:rsid w:val="009F655B"/>
    <w:rsid w:val="009F7657"/>
    <w:rsid w:val="00A04474"/>
    <w:rsid w:val="00A052ED"/>
    <w:rsid w:val="00A067A3"/>
    <w:rsid w:val="00A07B16"/>
    <w:rsid w:val="00A11068"/>
    <w:rsid w:val="00A13AD4"/>
    <w:rsid w:val="00A145B8"/>
    <w:rsid w:val="00A15B87"/>
    <w:rsid w:val="00A21544"/>
    <w:rsid w:val="00A22477"/>
    <w:rsid w:val="00A248EC"/>
    <w:rsid w:val="00A27743"/>
    <w:rsid w:val="00A30D6F"/>
    <w:rsid w:val="00A30E60"/>
    <w:rsid w:val="00A373D8"/>
    <w:rsid w:val="00A467F1"/>
    <w:rsid w:val="00A473BA"/>
    <w:rsid w:val="00A47866"/>
    <w:rsid w:val="00A525EE"/>
    <w:rsid w:val="00A645C5"/>
    <w:rsid w:val="00A65D67"/>
    <w:rsid w:val="00A82814"/>
    <w:rsid w:val="00A91127"/>
    <w:rsid w:val="00A947F2"/>
    <w:rsid w:val="00A952B0"/>
    <w:rsid w:val="00A96C44"/>
    <w:rsid w:val="00AA14E9"/>
    <w:rsid w:val="00AB0F8A"/>
    <w:rsid w:val="00AB14AF"/>
    <w:rsid w:val="00AB3C7C"/>
    <w:rsid w:val="00AB3E71"/>
    <w:rsid w:val="00AB436E"/>
    <w:rsid w:val="00AC044B"/>
    <w:rsid w:val="00AC08A3"/>
    <w:rsid w:val="00AC10FB"/>
    <w:rsid w:val="00AC1CDE"/>
    <w:rsid w:val="00AC50B0"/>
    <w:rsid w:val="00AD5F30"/>
    <w:rsid w:val="00AD73B8"/>
    <w:rsid w:val="00AD7630"/>
    <w:rsid w:val="00AE61F7"/>
    <w:rsid w:val="00AF7725"/>
    <w:rsid w:val="00B00F85"/>
    <w:rsid w:val="00B01FAC"/>
    <w:rsid w:val="00B04BBF"/>
    <w:rsid w:val="00B0776A"/>
    <w:rsid w:val="00B12FE2"/>
    <w:rsid w:val="00B14103"/>
    <w:rsid w:val="00B14C14"/>
    <w:rsid w:val="00B16014"/>
    <w:rsid w:val="00B166B7"/>
    <w:rsid w:val="00B20E53"/>
    <w:rsid w:val="00B24050"/>
    <w:rsid w:val="00B2565A"/>
    <w:rsid w:val="00B25F77"/>
    <w:rsid w:val="00B27552"/>
    <w:rsid w:val="00B27D3A"/>
    <w:rsid w:val="00B32BF3"/>
    <w:rsid w:val="00B33178"/>
    <w:rsid w:val="00B34A8A"/>
    <w:rsid w:val="00B401AF"/>
    <w:rsid w:val="00B478B8"/>
    <w:rsid w:val="00B5236F"/>
    <w:rsid w:val="00B52505"/>
    <w:rsid w:val="00B53C8D"/>
    <w:rsid w:val="00B544D9"/>
    <w:rsid w:val="00B54F24"/>
    <w:rsid w:val="00B63940"/>
    <w:rsid w:val="00B63CC1"/>
    <w:rsid w:val="00B721B0"/>
    <w:rsid w:val="00B72F8B"/>
    <w:rsid w:val="00B73731"/>
    <w:rsid w:val="00B7578A"/>
    <w:rsid w:val="00B76F5E"/>
    <w:rsid w:val="00B80DA5"/>
    <w:rsid w:val="00B83009"/>
    <w:rsid w:val="00B86C5E"/>
    <w:rsid w:val="00B93F26"/>
    <w:rsid w:val="00B94F07"/>
    <w:rsid w:val="00B95898"/>
    <w:rsid w:val="00BA0E86"/>
    <w:rsid w:val="00BA41A0"/>
    <w:rsid w:val="00BA7CCC"/>
    <w:rsid w:val="00BB0155"/>
    <w:rsid w:val="00BB384D"/>
    <w:rsid w:val="00BB7AAE"/>
    <w:rsid w:val="00BC2697"/>
    <w:rsid w:val="00BC5280"/>
    <w:rsid w:val="00BC6960"/>
    <w:rsid w:val="00BC6D7A"/>
    <w:rsid w:val="00BC7A8B"/>
    <w:rsid w:val="00BC7BFD"/>
    <w:rsid w:val="00BD3A7D"/>
    <w:rsid w:val="00BD4F0F"/>
    <w:rsid w:val="00BD560B"/>
    <w:rsid w:val="00BE016F"/>
    <w:rsid w:val="00BE029D"/>
    <w:rsid w:val="00BE05EE"/>
    <w:rsid w:val="00BE1BFE"/>
    <w:rsid w:val="00BE33DD"/>
    <w:rsid w:val="00BE4261"/>
    <w:rsid w:val="00BE5171"/>
    <w:rsid w:val="00BE65DD"/>
    <w:rsid w:val="00BF26CF"/>
    <w:rsid w:val="00BF5C2E"/>
    <w:rsid w:val="00BF6182"/>
    <w:rsid w:val="00C02117"/>
    <w:rsid w:val="00C0409F"/>
    <w:rsid w:val="00C05956"/>
    <w:rsid w:val="00C06BEC"/>
    <w:rsid w:val="00C113DE"/>
    <w:rsid w:val="00C11BAE"/>
    <w:rsid w:val="00C11EB9"/>
    <w:rsid w:val="00C20A20"/>
    <w:rsid w:val="00C216B4"/>
    <w:rsid w:val="00C23693"/>
    <w:rsid w:val="00C24BA4"/>
    <w:rsid w:val="00C26DA8"/>
    <w:rsid w:val="00C3008A"/>
    <w:rsid w:val="00C3080A"/>
    <w:rsid w:val="00C31089"/>
    <w:rsid w:val="00C331BD"/>
    <w:rsid w:val="00C3344E"/>
    <w:rsid w:val="00C3530A"/>
    <w:rsid w:val="00C37DA4"/>
    <w:rsid w:val="00C4250F"/>
    <w:rsid w:val="00C44843"/>
    <w:rsid w:val="00C459FE"/>
    <w:rsid w:val="00C50AAB"/>
    <w:rsid w:val="00C50F3C"/>
    <w:rsid w:val="00C517BE"/>
    <w:rsid w:val="00C52953"/>
    <w:rsid w:val="00C5470C"/>
    <w:rsid w:val="00C55B31"/>
    <w:rsid w:val="00C56D3B"/>
    <w:rsid w:val="00C5715D"/>
    <w:rsid w:val="00C60796"/>
    <w:rsid w:val="00C60D37"/>
    <w:rsid w:val="00C62E4B"/>
    <w:rsid w:val="00C636FA"/>
    <w:rsid w:val="00C67EA6"/>
    <w:rsid w:val="00C729BD"/>
    <w:rsid w:val="00C74CD3"/>
    <w:rsid w:val="00C77252"/>
    <w:rsid w:val="00C77688"/>
    <w:rsid w:val="00C854A1"/>
    <w:rsid w:val="00C87216"/>
    <w:rsid w:val="00C91F01"/>
    <w:rsid w:val="00C93EC1"/>
    <w:rsid w:val="00C94BF3"/>
    <w:rsid w:val="00C95F1C"/>
    <w:rsid w:val="00CA5719"/>
    <w:rsid w:val="00CC3286"/>
    <w:rsid w:val="00CC3345"/>
    <w:rsid w:val="00CD33BB"/>
    <w:rsid w:val="00CE0446"/>
    <w:rsid w:val="00CE101D"/>
    <w:rsid w:val="00CF02B2"/>
    <w:rsid w:val="00CF2174"/>
    <w:rsid w:val="00CF2EC4"/>
    <w:rsid w:val="00CF3436"/>
    <w:rsid w:val="00D00911"/>
    <w:rsid w:val="00D0226C"/>
    <w:rsid w:val="00D02472"/>
    <w:rsid w:val="00D0287B"/>
    <w:rsid w:val="00D03749"/>
    <w:rsid w:val="00D04372"/>
    <w:rsid w:val="00D06C9F"/>
    <w:rsid w:val="00D07B4E"/>
    <w:rsid w:val="00D101D4"/>
    <w:rsid w:val="00D1265B"/>
    <w:rsid w:val="00D13DE9"/>
    <w:rsid w:val="00D15DCD"/>
    <w:rsid w:val="00D218E8"/>
    <w:rsid w:val="00D23B6E"/>
    <w:rsid w:val="00D2543A"/>
    <w:rsid w:val="00D30142"/>
    <w:rsid w:val="00D30A6B"/>
    <w:rsid w:val="00D355B3"/>
    <w:rsid w:val="00D3733A"/>
    <w:rsid w:val="00D421F6"/>
    <w:rsid w:val="00D4787D"/>
    <w:rsid w:val="00D501D5"/>
    <w:rsid w:val="00D52062"/>
    <w:rsid w:val="00D624DF"/>
    <w:rsid w:val="00D728B5"/>
    <w:rsid w:val="00D7291D"/>
    <w:rsid w:val="00D7539E"/>
    <w:rsid w:val="00D80423"/>
    <w:rsid w:val="00D86C66"/>
    <w:rsid w:val="00D87A59"/>
    <w:rsid w:val="00D938B6"/>
    <w:rsid w:val="00D9487D"/>
    <w:rsid w:val="00D94EF1"/>
    <w:rsid w:val="00D95F1F"/>
    <w:rsid w:val="00D95F62"/>
    <w:rsid w:val="00DA3CFE"/>
    <w:rsid w:val="00DA5D86"/>
    <w:rsid w:val="00DA64FD"/>
    <w:rsid w:val="00DA6795"/>
    <w:rsid w:val="00DB1AD6"/>
    <w:rsid w:val="00DB540B"/>
    <w:rsid w:val="00DB6CC3"/>
    <w:rsid w:val="00DC09B7"/>
    <w:rsid w:val="00DC2931"/>
    <w:rsid w:val="00DC36A8"/>
    <w:rsid w:val="00DC5D56"/>
    <w:rsid w:val="00DC7227"/>
    <w:rsid w:val="00DD1504"/>
    <w:rsid w:val="00DD1A98"/>
    <w:rsid w:val="00DD228B"/>
    <w:rsid w:val="00DD2CF3"/>
    <w:rsid w:val="00DD3561"/>
    <w:rsid w:val="00DE46DE"/>
    <w:rsid w:val="00DE48A5"/>
    <w:rsid w:val="00DE5CCE"/>
    <w:rsid w:val="00DE7161"/>
    <w:rsid w:val="00DE7F08"/>
    <w:rsid w:val="00DF4733"/>
    <w:rsid w:val="00DF515E"/>
    <w:rsid w:val="00DF5902"/>
    <w:rsid w:val="00DF5AD2"/>
    <w:rsid w:val="00DF762A"/>
    <w:rsid w:val="00DF7B0B"/>
    <w:rsid w:val="00E02FF1"/>
    <w:rsid w:val="00E034E4"/>
    <w:rsid w:val="00E044E3"/>
    <w:rsid w:val="00E0500D"/>
    <w:rsid w:val="00E13BA4"/>
    <w:rsid w:val="00E13D3F"/>
    <w:rsid w:val="00E14C70"/>
    <w:rsid w:val="00E20136"/>
    <w:rsid w:val="00E206AE"/>
    <w:rsid w:val="00E215C1"/>
    <w:rsid w:val="00E2336F"/>
    <w:rsid w:val="00E2397B"/>
    <w:rsid w:val="00E272D3"/>
    <w:rsid w:val="00E34115"/>
    <w:rsid w:val="00E37E15"/>
    <w:rsid w:val="00E40AFE"/>
    <w:rsid w:val="00E42DA2"/>
    <w:rsid w:val="00E44A1E"/>
    <w:rsid w:val="00E45523"/>
    <w:rsid w:val="00E50476"/>
    <w:rsid w:val="00E53030"/>
    <w:rsid w:val="00E56C23"/>
    <w:rsid w:val="00E572A4"/>
    <w:rsid w:val="00E61630"/>
    <w:rsid w:val="00E62CAB"/>
    <w:rsid w:val="00E64E5E"/>
    <w:rsid w:val="00E65A7C"/>
    <w:rsid w:val="00E76D46"/>
    <w:rsid w:val="00E81978"/>
    <w:rsid w:val="00E82481"/>
    <w:rsid w:val="00E86BFA"/>
    <w:rsid w:val="00E87968"/>
    <w:rsid w:val="00E94152"/>
    <w:rsid w:val="00E95C18"/>
    <w:rsid w:val="00E96039"/>
    <w:rsid w:val="00E96958"/>
    <w:rsid w:val="00EA3E43"/>
    <w:rsid w:val="00EA5378"/>
    <w:rsid w:val="00EA6408"/>
    <w:rsid w:val="00EB109E"/>
    <w:rsid w:val="00EB41B8"/>
    <w:rsid w:val="00EC0A25"/>
    <w:rsid w:val="00EC317D"/>
    <w:rsid w:val="00EC65F9"/>
    <w:rsid w:val="00EC7108"/>
    <w:rsid w:val="00ED0374"/>
    <w:rsid w:val="00ED2DAB"/>
    <w:rsid w:val="00ED358A"/>
    <w:rsid w:val="00ED3E44"/>
    <w:rsid w:val="00ED7C18"/>
    <w:rsid w:val="00EE0138"/>
    <w:rsid w:val="00EE225F"/>
    <w:rsid w:val="00EE7BE9"/>
    <w:rsid w:val="00EF0B87"/>
    <w:rsid w:val="00EF0D41"/>
    <w:rsid w:val="00EF6433"/>
    <w:rsid w:val="00F019D8"/>
    <w:rsid w:val="00F02A85"/>
    <w:rsid w:val="00F040D8"/>
    <w:rsid w:val="00F0546D"/>
    <w:rsid w:val="00F05EF9"/>
    <w:rsid w:val="00F06A8C"/>
    <w:rsid w:val="00F10E0B"/>
    <w:rsid w:val="00F1213D"/>
    <w:rsid w:val="00F15F63"/>
    <w:rsid w:val="00F20C63"/>
    <w:rsid w:val="00F22B66"/>
    <w:rsid w:val="00F249AE"/>
    <w:rsid w:val="00F30313"/>
    <w:rsid w:val="00F36050"/>
    <w:rsid w:val="00F4238D"/>
    <w:rsid w:val="00F507E6"/>
    <w:rsid w:val="00F50914"/>
    <w:rsid w:val="00F50918"/>
    <w:rsid w:val="00F53B38"/>
    <w:rsid w:val="00F54272"/>
    <w:rsid w:val="00F54DB7"/>
    <w:rsid w:val="00F55B4B"/>
    <w:rsid w:val="00F5665F"/>
    <w:rsid w:val="00F57DDE"/>
    <w:rsid w:val="00F62BF2"/>
    <w:rsid w:val="00F62FF3"/>
    <w:rsid w:val="00F63057"/>
    <w:rsid w:val="00F65C05"/>
    <w:rsid w:val="00F77E97"/>
    <w:rsid w:val="00F8045A"/>
    <w:rsid w:val="00F85074"/>
    <w:rsid w:val="00F8627D"/>
    <w:rsid w:val="00F916E7"/>
    <w:rsid w:val="00F91E80"/>
    <w:rsid w:val="00F96614"/>
    <w:rsid w:val="00FA2C09"/>
    <w:rsid w:val="00FA3468"/>
    <w:rsid w:val="00FA408F"/>
    <w:rsid w:val="00FA43AD"/>
    <w:rsid w:val="00FB218E"/>
    <w:rsid w:val="00FB2A54"/>
    <w:rsid w:val="00FB5327"/>
    <w:rsid w:val="00FB70C4"/>
    <w:rsid w:val="00FC16AF"/>
    <w:rsid w:val="00FC2FC1"/>
    <w:rsid w:val="00FC7BA8"/>
    <w:rsid w:val="00FD0702"/>
    <w:rsid w:val="00FD20F8"/>
    <w:rsid w:val="00FD2AAD"/>
    <w:rsid w:val="00FD2B6E"/>
    <w:rsid w:val="00FE63A0"/>
    <w:rsid w:val="00FF065B"/>
    <w:rsid w:val="00FF0D24"/>
    <w:rsid w:val="00FF2C8A"/>
    <w:rsid w:val="00FF4970"/>
    <w:rsid w:val="00FF5278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1D4C1D"/>
  <w15:docId w15:val="{9516C355-0B39-44CA-9CCC-3BB24446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customStyle="1" w:styleId="CitaoIntensa1">
    <w:name w:val="Citação Intensa1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E2013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10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E0B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D501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01D5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D501D5"/>
    <w:rPr>
      <w:vertAlign w:val="superscript"/>
    </w:rPr>
  </w:style>
  <w:style w:type="character" w:styleId="PlaceholderText">
    <w:name w:val="Placeholder Text"/>
    <w:basedOn w:val="DefaultParagraphFont"/>
    <w:rsid w:val="003160F8"/>
    <w:rPr>
      <w:color w:val="808080"/>
    </w:rPr>
  </w:style>
  <w:style w:type="paragraph" w:customStyle="1" w:styleId="Textopadro">
    <w:name w:val="Texto padrão"/>
    <w:basedOn w:val="Normal"/>
    <w:link w:val="TextopadroChar"/>
    <w:rsid w:val="006B1C3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color w:val="000000"/>
      <w:szCs w:val="20"/>
      <w:lang w:eastAsia="ar-SA"/>
    </w:rPr>
  </w:style>
  <w:style w:type="character" w:customStyle="1" w:styleId="TextopadroChar">
    <w:name w:val="Texto padrão Char"/>
    <w:basedOn w:val="DefaultParagraphFont"/>
    <w:link w:val="Textopadro"/>
    <w:rsid w:val="006B1C33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texto1">
    <w:name w:val="texto1"/>
    <w:basedOn w:val="Normal"/>
    <w:rsid w:val="001627C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EA3E4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727E5"/>
    <w:pPr>
      <w:widowControl w:val="0"/>
      <w:autoSpaceDE w:val="0"/>
      <w:autoSpaceDN w:val="0"/>
      <w:spacing w:before="120"/>
      <w:ind w:left="102"/>
      <w:jc w:val="both"/>
    </w:pPr>
    <w:rPr>
      <w:rFonts w:ascii="Arial" w:eastAsia="Arial" w:hAnsi="Arial" w:cs="Arial"/>
      <w:lang w:eastAsia="pt-BR" w:bidi="pt-BR"/>
    </w:rPr>
  </w:style>
  <w:style w:type="character" w:customStyle="1" w:styleId="BodyTextChar">
    <w:name w:val="Body Text Char"/>
    <w:basedOn w:val="DefaultParagraphFont"/>
    <w:link w:val="BodyText"/>
    <w:uiPriority w:val="1"/>
    <w:rsid w:val="003727E5"/>
    <w:rPr>
      <w:rFonts w:ascii="Arial" w:eastAsia="Arial" w:hAnsi="Arial" w:cs="Arial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alizacao@cauac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FEC4-45D4-4C13-9A2A-33BC4D86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1889</Words>
  <Characters>10773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 Moreira Rocha</cp:lastModifiedBy>
  <cp:revision>12</cp:revision>
  <cp:lastPrinted>2023-04-20T13:28:00Z</cp:lastPrinted>
  <dcterms:created xsi:type="dcterms:W3CDTF">2023-04-27T15:13:00Z</dcterms:created>
  <dcterms:modified xsi:type="dcterms:W3CDTF">2023-06-12T13:38:00Z</dcterms:modified>
</cp:coreProperties>
</file>